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08F6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9352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F9352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</w:p>
    <w:p w14:paraId="6EF675B2" w14:textId="3E51CE64" w:rsidR="00346109" w:rsidRPr="00F93521" w:rsidRDefault="00561401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93521">
        <w:rPr>
          <w:rFonts w:ascii="ML-TTKarthika" w:hAnsi="ML-TTKarthika" w:cs="ML-Revathi"/>
          <w:sz w:val="24"/>
          <w:szCs w:val="24"/>
        </w:rPr>
        <w:t>20</w:t>
      </w:r>
      <w:r w:rsidR="00346109" w:rsidRPr="00F93521">
        <w:rPr>
          <w:rFonts w:ascii="ML-TTKarthika" w:hAnsi="ML-TTKarthika" w:cs="ML-Revathi"/>
          <w:sz w:val="24"/>
          <w:szCs w:val="24"/>
        </w:rPr>
        <w:t>þ1þ202</w:t>
      </w:r>
      <w:r w:rsidR="00F93521">
        <w:rPr>
          <w:rFonts w:ascii="ML-TTKarthika" w:hAnsi="ML-TTKarthika" w:cs="ML-Revathi"/>
          <w:sz w:val="24"/>
          <w:szCs w:val="24"/>
        </w:rPr>
        <w:t>6</w:t>
      </w:r>
      <w:r w:rsidR="00346109" w:rsidRPr="00F93521">
        <w:rPr>
          <w:rFonts w:ascii="ML-TTKarthika" w:hAnsi="ML-TTKarthika" w:cs="ML-Revathi"/>
          <w:sz w:val="24"/>
          <w:szCs w:val="24"/>
        </w:rPr>
        <w:t xml:space="preserve"> </w:t>
      </w:r>
    </w:p>
    <w:p w14:paraId="000E2494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99DFF6F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93521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9352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io "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Dbsc</w:t>
      </w:r>
      <w:proofErr w:type="spellEnd"/>
      <w:proofErr w:type="gramStart"/>
      <w:r w:rsidRPr="00F93521">
        <w:rPr>
          <w:rFonts w:ascii="ML-TTKarthika" w:hAnsi="ML-TTKarthika" w:cs="ML-Revathi"/>
          <w:sz w:val="24"/>
          <w:szCs w:val="24"/>
        </w:rPr>
        <w:t xml:space="preserve">'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IemPmYbv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 </w:t>
      </w:r>
    </w:p>
    <w:p w14:paraId="7D5D0B9B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932F51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9352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9352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io "\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bntNXv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 4.0-þDbsc' sP³UÀ Iym¼bnsâ `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IemPmYbv¡v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9352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F9352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F93521">
        <w:rPr>
          <w:rFonts w:ascii="ML-TTKarthika" w:hAnsi="ML-TTKarthika" w:cs="ML-Revathi"/>
          <w:sz w:val="24"/>
          <w:szCs w:val="24"/>
        </w:rPr>
        <w:t>Kq¸mb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I¬tkmÀjy¯nÂ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nXIfmWv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AhXcn¸n¡pI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enwKkaXzw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enwKmht_m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[w,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n¸nt¡­Xnsâ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n´pWm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[m\§Ä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IemPmYbneqsS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hÂ¡cWw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S¯pIbmWv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</w:p>
    <w:p w14:paraId="2A8B39ED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A3A0A8C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61401" w:rsidRPr="00F93521">
        <w:rPr>
          <w:rFonts w:ascii="ML-TTKarthika" w:hAnsi="ML-TTKarthika" w:cs="ML-Revathi"/>
          <w:sz w:val="24"/>
          <w:szCs w:val="24"/>
        </w:rPr>
        <w:t>A¦W¯nÂ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61401" w:rsidRPr="00F93521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561401" w:rsidRPr="00F93521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561401" w:rsidRPr="00F93521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nbZÀin</w:t>
      </w:r>
      <w:proofErr w:type="spellEnd"/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vfmKv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XoIfnse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IgnhpIsf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mÕmln</w:t>
      </w:r>
      <w:r w:rsidR="00561401" w:rsidRPr="00F93521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561401" w:rsidRPr="00F93521">
        <w:rPr>
          <w:rFonts w:ascii="ML-TTKarthika" w:hAnsi="ML-TTKarthika" w:cs="ML-Revathi"/>
          <w:sz w:val="24"/>
          <w:szCs w:val="24"/>
        </w:rPr>
        <w:t>AXneqsS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61401" w:rsidRPr="00F93521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61401" w:rsidRPr="00F93521">
        <w:rPr>
          <w:rFonts w:ascii="ML-TTKarthika" w:hAnsi="ML-TTKarthika" w:cs="ML-Revathi"/>
          <w:sz w:val="24"/>
          <w:szCs w:val="24"/>
        </w:rPr>
        <w:t>Poht</w:t>
      </w:r>
      <w:proofErr w:type="spellEnd"/>
      <w:r w:rsidR="00561401" w:rsidRPr="00F93521">
        <w:rPr>
          <w:rFonts w:ascii="ML-TTKarthika" w:hAnsi="ML-TTKarthika" w:cs="ML-Revathi"/>
          <w:sz w:val="24"/>
          <w:szCs w:val="24"/>
        </w:rPr>
        <w:t>\m</w:t>
      </w:r>
      <w:r w:rsidRPr="00F93521">
        <w:rPr>
          <w:rFonts w:ascii="ML-TTKarthika" w:hAnsi="ML-TTKarthika" w:cs="ML-Revathi"/>
          <w:sz w:val="24"/>
          <w:szCs w:val="24"/>
        </w:rPr>
        <w:t xml:space="preserve">]m[n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Hcp¡ns¡mSp¡m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papff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kwcw`amWv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iosb¶v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\n 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Ignhv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sXfnbn¨n«nÃm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¯ Hcp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taJebpw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C¶nÃ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oXnbpw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enwKmht_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F93521">
        <w:rPr>
          <w:rFonts w:ascii="ML-TTKarthika" w:hAnsi="ML-TTKarthika" w:cs="ML-Revathi"/>
          <w:sz w:val="24"/>
          <w:szCs w:val="24"/>
        </w:rPr>
        <w:t>hpapÅ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kaqls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hfÀ¯nsbSpt¡­Xv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nhmcyamWv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mbpÅ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_¯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XpS§Ww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Dbsc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klmbIamIpsa¶pw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AhÀ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</w:p>
    <w:p w14:paraId="5FB36158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AA478E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9352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n¶mcw`n¨v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aq¶n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pcw,Bän§Â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hÀ¡e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\mSv,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sIm«mc¡c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]¯\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ASqÀ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amthen¡c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lcn¸mSv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N§\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mtÈcn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]me,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sXmSp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pg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ASnamen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t\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cyawKew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tImXawKew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s]cp¼mhqÀ,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Beph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sImSp§ÃqÀ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hS¡mt©cn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Hä¸mew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]«m¼n, s]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®,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sImt­m«n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cma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m«pIc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XmactÈcn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ao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am\´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hmSn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Ccn«n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, Xfn¸d¼v, ]¿¶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ª§mSv,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at©izcw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. </w:t>
      </w:r>
    </w:p>
    <w:p w14:paraId="42880394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FE1B4E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93521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AssUzkÀ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tUm.Sn.sI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B\µn,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amt\PÀ PÌn³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F¶nhÀ ]s¦Sp¯p. </w:t>
      </w:r>
    </w:p>
    <w:p w14:paraId="0D6A77AD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7DD089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93521">
        <w:rPr>
          <w:rFonts w:ascii="ML-TTKarthika" w:hAnsi="ML-TTKarthika" w:cs="ML-Revathi"/>
          <w:sz w:val="24"/>
          <w:szCs w:val="24"/>
        </w:rPr>
        <w:t xml:space="preserve">                                   </w:t>
      </w:r>
    </w:p>
    <w:p w14:paraId="1DB5E373" w14:textId="77777777" w:rsidR="00346109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9352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F9352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5E377C9" w14:textId="77777777" w:rsidR="00561401" w:rsidRPr="00F93521" w:rsidRDefault="00346109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9352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9352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io </w:t>
      </w:r>
      <w:r w:rsidR="00561401" w:rsidRPr="00F93521">
        <w:rPr>
          <w:rFonts w:ascii="ML-TTKarthika" w:hAnsi="ML-TTKarthika" w:cs="ML-Revathi"/>
          <w:sz w:val="24"/>
          <w:szCs w:val="24"/>
        </w:rPr>
        <w:t xml:space="preserve">  </w:t>
      </w:r>
    </w:p>
    <w:p w14:paraId="62773F05" w14:textId="77777777" w:rsidR="00561401" w:rsidRPr="00F93521" w:rsidRDefault="00561401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B99D54" w14:textId="77777777" w:rsidR="00346109" w:rsidRPr="00F93521" w:rsidRDefault="00561401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93521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52D55251" w14:textId="77777777" w:rsidR="00561401" w:rsidRPr="00F93521" w:rsidRDefault="00561401" w:rsidP="0034610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93521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9352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Dbsc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vfmKv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5EA08349" w14:textId="71B0CC03" w:rsidR="009A0484" w:rsidRDefault="0056140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93521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proofErr w:type="gramStart"/>
      <w:r w:rsidRPr="00F93521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F9352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IemImcnIÄ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IemPmYbnÂ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93521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F93521">
        <w:rPr>
          <w:rFonts w:ascii="ML-TTKarthika" w:hAnsi="ML-TTKarthika" w:cs="ML-Revathi"/>
          <w:sz w:val="24"/>
          <w:szCs w:val="24"/>
        </w:rPr>
        <w:t xml:space="preserve"> </w:t>
      </w:r>
    </w:p>
    <w:p w14:paraId="6D537829" w14:textId="77777777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ACD984" w14:textId="4F02397A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2363E5B3" wp14:editId="49D83EBD">
            <wp:extent cx="5943600" cy="2967355"/>
            <wp:effectExtent l="0" t="0" r="0" b="0"/>
            <wp:docPr id="2129949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49636" name="Picture 21299496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8F5CF" w14:textId="77777777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E785EE" w14:textId="77777777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FBF9B0" w14:textId="22C5AE67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14C05766" wp14:editId="35989139">
            <wp:extent cx="5943600" cy="3961765"/>
            <wp:effectExtent l="0" t="0" r="0" b="0"/>
            <wp:docPr id="815422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22766" name="Picture 8154227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32E1" w14:textId="77777777" w:rsidR="00F93521" w:rsidRDefault="00F93521" w:rsidP="00F935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726079" w14:textId="5DEBC444" w:rsidR="00F93521" w:rsidRDefault="00F9352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21CE996" w14:textId="77777777" w:rsidR="00F93521" w:rsidRDefault="00F93521" w:rsidP="00F935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F93521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F93521">
        <w:rPr>
          <w:rFonts w:ascii="Kartika" w:hAnsi="Kartika" w:cs="Kartika"/>
          <w:sz w:val="20"/>
          <w:szCs w:val="20"/>
        </w:rPr>
        <w:br/>
        <w:t>20-1-202</w:t>
      </w:r>
      <w:r>
        <w:rPr>
          <w:rFonts w:ascii="Kartika" w:hAnsi="Kartika" w:cs="Kartika"/>
          <w:sz w:val="20"/>
          <w:szCs w:val="20"/>
        </w:rPr>
        <w:t>6</w:t>
      </w:r>
    </w:p>
    <w:p w14:paraId="6DB9FBC8" w14:textId="2A9873A0" w:rsidR="00F93521" w:rsidRDefault="00F93521" w:rsidP="00F9352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F93521">
        <w:rPr>
          <w:rFonts w:ascii="Kartika" w:hAnsi="Kartika" w:cs="Kartika"/>
          <w:sz w:val="20"/>
          <w:szCs w:val="20"/>
        </w:rPr>
        <w:t>ഉയരെ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കലാജാഥയ്ക്ക്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തുടക്കമായി</w:t>
      </w:r>
      <w:proofErr w:type="spellEnd"/>
    </w:p>
    <w:p w14:paraId="38D55B64" w14:textId="50B292E3" w:rsidR="00F93521" w:rsidRPr="00F93521" w:rsidRDefault="00F93521" w:rsidP="00F9352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F93521">
        <w:rPr>
          <w:rFonts w:ascii="Kartika" w:hAnsi="Kartika" w:cs="Kartika"/>
          <w:sz w:val="20"/>
          <w:szCs w:val="20"/>
        </w:rPr>
        <w:t>:  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F93521">
        <w:rPr>
          <w:rFonts w:ascii="Kartika" w:hAnsi="Kartika" w:cs="Kartika"/>
          <w:sz w:val="20"/>
          <w:szCs w:val="20"/>
        </w:rPr>
        <w:t>നയിചേത്ന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4.0--</w:t>
      </w:r>
      <w:proofErr w:type="spellStart"/>
      <w:r w:rsidRPr="00F93521">
        <w:rPr>
          <w:rFonts w:ascii="Kartika" w:hAnsi="Kartika" w:cs="Kartika"/>
          <w:sz w:val="20"/>
          <w:szCs w:val="20"/>
        </w:rPr>
        <w:t>ഉയരെ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F93521">
        <w:rPr>
          <w:rFonts w:ascii="Kartika" w:hAnsi="Kartika" w:cs="Kartika"/>
          <w:sz w:val="20"/>
          <w:szCs w:val="20"/>
        </w:rPr>
        <w:t>ജെൻഡ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കലാജാഥയ്ക്ക്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ഇന്ന്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കമ്യൂണിറ്റി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തിയേറ്റർഗ്രൂപ്പായ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രംഗശ്രീ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കൺസോർഷ്യത്തി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വനിതകളാണ്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അവതരിപ്പിക്കുക</w:t>
      </w:r>
      <w:proofErr w:type="spellEnd"/>
      <w:r w:rsidRPr="00F93521">
        <w:rPr>
          <w:rFonts w:ascii="Kartika" w:hAnsi="Kartika" w:cs="Kartika"/>
          <w:sz w:val="20"/>
          <w:szCs w:val="20"/>
        </w:rPr>
        <w:t>.  </w:t>
      </w:r>
      <w:proofErr w:type="spellStart"/>
      <w:r w:rsidRPr="00F93521">
        <w:rPr>
          <w:rFonts w:ascii="Kartika" w:hAnsi="Kartika" w:cs="Kartika"/>
          <w:sz w:val="20"/>
          <w:szCs w:val="20"/>
        </w:rPr>
        <w:t>ലിംഗസമത്വം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ലിംഗാവബോധം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തൊഴി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വർധിപ്പിക്കേണ്ടതിന്റെ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ആവശ്യകത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മുഖേന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സ്ത്രീകൾക്കും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കുട്ടികൾക്കും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പിന്തുണാ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സംവിധാനങ്ങ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F9352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കലാജാഥയിലൂടെ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ബോധവൽക്കരണം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നടത്തുകയാണ്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F93521">
        <w:rPr>
          <w:rFonts w:ascii="Kartika" w:hAnsi="Kartika" w:cs="Kartika"/>
          <w:sz w:val="20"/>
          <w:szCs w:val="20"/>
        </w:rPr>
        <w:t>.</w:t>
      </w:r>
      <w:r w:rsidRPr="00F93521">
        <w:rPr>
          <w:rFonts w:ascii="Kartika" w:hAnsi="Kartika" w:cs="Kartika"/>
          <w:sz w:val="20"/>
          <w:szCs w:val="20"/>
        </w:rPr>
        <w:br/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അങ്കണത്തി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വി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ഫ്ളാഗ്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ഒാഫ്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അയൽക്കൂട്ടങ്ങളി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സ്ത്രീകളിലെ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കലാപരമായ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കഴിവുകളെ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കണ്ടെത്തി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പ്രോത്സാഹിപ്പിക്കുന്നതിനും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അതിലൂടെ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അവർക്ക്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ജീവനോപാധി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ഒരുക്കിക്കൊടുക്കാനുമുളള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സംരംഭമാണ്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രംഗശ്രീയെന്ന്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93521">
        <w:rPr>
          <w:rFonts w:ascii="Kartika" w:hAnsi="Kartika" w:cs="Kartika"/>
          <w:sz w:val="20"/>
          <w:szCs w:val="20"/>
        </w:rPr>
        <w:t>വി.പ്രിയദർശിനി</w:t>
      </w:r>
      <w:proofErr w:type="spellEnd"/>
      <w:proofErr w:type="gram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സ്ത്രീക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F93521">
        <w:rPr>
          <w:rFonts w:ascii="Kartika" w:hAnsi="Kartika" w:cs="Kartika"/>
          <w:sz w:val="20"/>
          <w:szCs w:val="20"/>
        </w:rPr>
        <w:t>കഴിവ്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തെളിയിച്ചിട്ടില്ലാത്ത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ഒരു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മേഖലയും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ഇന്നില്ല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ലിംഗനീതിയും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ലിംഗാവബോധവുമുള്ള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ഒരു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സമൂഹത്തെ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വളർത്തിയെടുക്കേണ്ടത്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അനിവാര്യമാണ്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ഇതിനായുള്ള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കുടുംബത്തി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തന്നെ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തുടങ്ങണം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ഉയരെ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F93521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കൈവരിക്കുന്നതിന്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സഹായകമാകുമെന്നും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അവ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F93521">
        <w:rPr>
          <w:rFonts w:ascii="Kartika" w:hAnsi="Kartika" w:cs="Kartika"/>
          <w:sz w:val="20"/>
          <w:szCs w:val="20"/>
        </w:rPr>
        <w:t>.</w:t>
      </w:r>
      <w:r w:rsidRPr="00F93521">
        <w:rPr>
          <w:rFonts w:ascii="Kartika" w:hAnsi="Kartika" w:cs="Kartika"/>
          <w:sz w:val="20"/>
          <w:szCs w:val="20"/>
        </w:rPr>
        <w:br/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നിന്നാരംഭിച്ച്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ഫെബ്രുവരി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മൂന്നിന്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സമാപിക്കും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93521">
        <w:rPr>
          <w:rFonts w:ascii="Kartika" w:hAnsi="Kartika" w:cs="Kartika"/>
          <w:sz w:val="20"/>
          <w:szCs w:val="20"/>
        </w:rPr>
        <w:t>തിരുവനന്തപുരം,ആറ്റിങ്ങ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F93521">
        <w:rPr>
          <w:rFonts w:ascii="Kartika" w:hAnsi="Kartika" w:cs="Kartika"/>
          <w:sz w:val="20"/>
          <w:szCs w:val="20"/>
        </w:rPr>
        <w:t>വർക്കല</w:t>
      </w:r>
      <w:proofErr w:type="spellEnd"/>
      <w:r w:rsidRPr="00F93521">
        <w:rPr>
          <w:rFonts w:ascii="Kartika" w:hAnsi="Kartika" w:cs="Kartika"/>
          <w:sz w:val="20"/>
          <w:szCs w:val="20"/>
        </w:rPr>
        <w:t>,  </w:t>
      </w:r>
      <w:proofErr w:type="spellStart"/>
      <w:r w:rsidRPr="00F93521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പെരിനാട്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കൊട്ടാരക്കര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അടൂ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തിരുവല്ല</w:t>
      </w:r>
      <w:proofErr w:type="spellEnd"/>
      <w:r w:rsidRPr="00F93521">
        <w:rPr>
          <w:rFonts w:ascii="Kartika" w:hAnsi="Kartika" w:cs="Kartika"/>
          <w:sz w:val="20"/>
          <w:szCs w:val="20"/>
        </w:rPr>
        <w:t>,  </w:t>
      </w:r>
      <w:proofErr w:type="spellStart"/>
      <w:r w:rsidRPr="00F93521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മാവേലിക്കര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ഹരിപ്പാട്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ചങ്ങനാശ്ശേരി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പാല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തൊടുപുഴ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അടിമാലി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നേര്യമംഗലം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കോതമംഗലം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പെരുമ്പാവൂ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ആലുവ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കൊടുങ്ങല്ലൂ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തൃശൂ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വടക്കാഞ്ചേരി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ഒറ്റപ്പാലം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പട്ടാമ്പി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പെരിന്തൽമണ്ണ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കൊണ്ടോട്ടി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രാമനാട്ടുകര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താമരശ്ശേരി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മീനങ്ങാടി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മാനന്തവാടി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ഇരിട്ടി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തളിപ്പറമ്പ്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പയ്യന്നൂ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കാഞ്ഞങ്ങാട്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മഞ്ചേശ്വരം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എന്നിവിടങ്ങളി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F93521">
        <w:rPr>
          <w:rFonts w:ascii="Kartika" w:hAnsi="Kartika" w:cs="Kartika"/>
          <w:sz w:val="20"/>
          <w:szCs w:val="20"/>
        </w:rPr>
        <w:t>.</w:t>
      </w:r>
      <w:r w:rsidRPr="00F93521">
        <w:rPr>
          <w:rFonts w:ascii="Kartika" w:hAnsi="Kartika" w:cs="Kartika"/>
          <w:sz w:val="20"/>
          <w:szCs w:val="20"/>
        </w:rPr>
        <w:br/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ജെൻഡ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അഡൈ്വസ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ഡോ.ടി.കെ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ആനന്ദി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ഡോ.അഞ്ച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കൃഷ്ണ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കുമാ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F93521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മിഷ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F93521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രമേഷ്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ജി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മാനേജ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ജസ്റ്റി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F93521">
        <w:rPr>
          <w:rFonts w:ascii="Kartika" w:hAnsi="Kartika" w:cs="Kartika"/>
          <w:sz w:val="20"/>
          <w:szCs w:val="20"/>
        </w:rPr>
        <w:t>മാത്യു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F93521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F93521">
        <w:rPr>
          <w:rFonts w:ascii="Kartika" w:hAnsi="Kartika" w:cs="Kartika"/>
          <w:sz w:val="20"/>
          <w:szCs w:val="20"/>
        </w:rPr>
        <w:t>.</w:t>
      </w:r>
      <w:r w:rsidRPr="00F93521">
        <w:rPr>
          <w:rFonts w:ascii="Kartika" w:hAnsi="Kartika" w:cs="Kartika"/>
          <w:sz w:val="20"/>
          <w:szCs w:val="20"/>
        </w:rPr>
        <w:br/>
      </w:r>
      <w:r w:rsidRPr="00F93521">
        <w:rPr>
          <w:rFonts w:ascii="Kartika" w:hAnsi="Kartika" w:cs="Kartika"/>
          <w:sz w:val="20"/>
          <w:szCs w:val="20"/>
        </w:rPr>
        <w:br/>
        <w:t>                                   </w:t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F93521">
        <w:rPr>
          <w:rFonts w:ascii="Kartika" w:hAnsi="Kartika" w:cs="Kartika"/>
          <w:sz w:val="20"/>
          <w:szCs w:val="20"/>
        </w:rPr>
        <w:t>ർ</w:t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 </w:t>
      </w:r>
      <w:r w:rsidRPr="00F93521">
        <w:rPr>
          <w:rFonts w:ascii="Kartika" w:hAnsi="Kartika" w:cs="Kartika"/>
          <w:sz w:val="20"/>
          <w:szCs w:val="20"/>
        </w:rPr>
        <w:br/>
      </w:r>
      <w:r w:rsidRPr="00F93521">
        <w:rPr>
          <w:rFonts w:ascii="Kartika" w:hAnsi="Kartika" w:cs="Kartika"/>
          <w:sz w:val="20"/>
          <w:szCs w:val="20"/>
        </w:rPr>
        <w:br/>
      </w:r>
      <w:proofErr w:type="spellStart"/>
      <w:r w:rsidRPr="00F93521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F93521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F93521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93521">
        <w:rPr>
          <w:rFonts w:ascii="Kartika" w:hAnsi="Kartika" w:cs="Kartika"/>
          <w:sz w:val="20"/>
          <w:szCs w:val="20"/>
        </w:rPr>
        <w:t>വി.പ്രിയദർശിനി</w:t>
      </w:r>
      <w:proofErr w:type="spellEnd"/>
      <w:proofErr w:type="gram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ഉയരെ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ഫ്ളാഗ്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lastRenderedPageBreak/>
        <w:t>ഒാഫ്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ചെയ്യുന്നു</w:t>
      </w:r>
      <w:proofErr w:type="spellEnd"/>
      <w:r w:rsidRPr="00F93521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F93521">
        <w:rPr>
          <w:rFonts w:ascii="Kartika" w:hAnsi="Kartika" w:cs="Kartika"/>
          <w:sz w:val="20"/>
          <w:szCs w:val="20"/>
        </w:rPr>
        <w:t>രംഗശ്രീ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കലാകാരിക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F93521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93521">
        <w:rPr>
          <w:rFonts w:ascii="Kartika" w:hAnsi="Kartika" w:cs="Kartika"/>
          <w:sz w:val="20"/>
          <w:szCs w:val="20"/>
        </w:rPr>
        <w:t>കലാജാഥയി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F93521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F93521">
        <w:rPr>
          <w:rFonts w:ascii="Kartika" w:hAnsi="Kartika" w:cs="Kartika"/>
          <w:sz w:val="20"/>
          <w:szCs w:val="20"/>
        </w:rPr>
        <w:t xml:space="preserve">  </w:t>
      </w:r>
    </w:p>
    <w:sectPr w:rsidR="00F93521" w:rsidRPr="00F93521" w:rsidSect="0076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693"/>
    <w:rsid w:val="002754E8"/>
    <w:rsid w:val="00312052"/>
    <w:rsid w:val="00346109"/>
    <w:rsid w:val="00561401"/>
    <w:rsid w:val="00646F93"/>
    <w:rsid w:val="006F2C89"/>
    <w:rsid w:val="0076301C"/>
    <w:rsid w:val="009A0484"/>
    <w:rsid w:val="00A070B7"/>
    <w:rsid w:val="00A92BDD"/>
    <w:rsid w:val="00BB2E71"/>
    <w:rsid w:val="00C55877"/>
    <w:rsid w:val="00EB2693"/>
    <w:rsid w:val="00ED045F"/>
    <w:rsid w:val="00F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C1A9"/>
  <w15:docId w15:val="{CB65B84F-78AC-4047-AA7C-469FB531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2026-01-19T08:47:00Z</dcterms:created>
  <dcterms:modified xsi:type="dcterms:W3CDTF">2026-01-20T10:52:00Z</dcterms:modified>
</cp:coreProperties>
</file>