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FFF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773F68C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08þ1þ2025 </w:t>
      </w:r>
    </w:p>
    <w:p w14:paraId="2D9F95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BC96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>IebpsS kÀ¤hk´w C¶p angn Xpd¡pw:</w:t>
      </w:r>
    </w:p>
    <w:p w14:paraId="2AE437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IpSpw_{io _Uvkv ItemÕhw "XnÃm\þ2025'\v</w:t>
      </w:r>
    </w:p>
    <w:p w14:paraId="4B5B14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        C¶v(09--þ01-þ2015) XpS¡w</w:t>
      </w:r>
    </w:p>
    <w:p w14:paraId="61DCD1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1D67D6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sImÃw: `mhcmK Xmf§Ä ka\zbn¡p¶ kÀKthZnbnÂ IebpsS ]pXhk´§Ä hncnbn¨p sIm­v IpSpw_{io BdmaXv kwØm\Xe _Uvkv ItemÕhw "XnÃm\' 2025\v C¶v(09-þ01-þ2025) sImSntbdpw. sImÃw {io\mcmbW Kpcp kmwkvImcnI kap¨b¯nÂ sshIpt¶cw 3.00\v Xt±i kzbw`cW FIvsskkv ]mÀesaâdn Imcy hIp¸v a{´n Fw._n cmtPjv _Uvkv ItemÕhw-"XnÃm\'þ2025 DZvLmS\w sN¿pw. [\Imcy hIp¸v a{´n sI.F³._metKm]mÂ A[y£X hln¡pw. Fw.aptIjv Fw.FÂ.F kzmKXw ]dbpw. IpSpw_{io FIvknIyq«ohv UbdIvSÀ F¨v.Znt\i³ ]²Xn hniZoIcn¡pw. tabÀ GWÌv {]k¶ apJy {]`mjWw \S¯pw. </w:t>
      </w:r>
    </w:p>
    <w:p w14:paraId="297F8A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71E4678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thZn H¶vþaªv, thZn c­vþcwKw, thZn aq¶vþkpIrXw, thZn \mevþIShv, thZn A©vþIfnhoSv F¶n§s\ A©p thZnIfnembmWv aÕc§Ä. `n¶tijn¡mcmb Ip«nIÄ¡mbn {]hÀ¯n¡p¶ IpSpw_{io _Uvkv kvIqfnsebpw   18 hbkp IgnªhcpsS ]IÂ]cn]me\¯n\mbpff _Uvkv ]p\c[nhmk tI{µ¯nsebpw DÄs¸sS IpSpw_{io _Uvkv Øm]\§fnse Ip«nIfmWv Cu ItemÕh¯nÂ ]s¦Sp¡pI. PnÃmXe aÕc§fnÂ hnPbnIfmb Ip«nIfmWv kwØm\Xe¯nÂ aÕcn¡p¶Xv. 14 PnÃIfnÂ \n¶mbn 450þtesd aÕcmÀ°nIÄ {]Xn`bpsS amäpcbv¡m³ F¯nbn«p­v.  </w:t>
      </w:r>
    </w:p>
    <w:p w14:paraId="1745E0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D0D4D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Fw.\ujmZv Fw.FÂ.F _Uvkv Xow DÂ]¶ hn]W\ ÌmÄ DZvLmS\w sN¿pw. Fw.FÂ.Famcmb ]n.Fkv kp]mÂ, tImhqÀ Ipªptam³, Pn.Fkv PbemÂ, ]n.Fkv hnjvWp\mYv, kn.BÀ atljv, PnÃm ]©mb¯v {]knUâv ]n.sI tKm]³, sU]yq«n tabÀ sImÃw a[p, PnÃm ]©mb¯v Øncw kanXn A[y£³ AUz.A\nÂ Fkv.ItÃmen`mKw, {Kma]©mb¯v {]knUâvkv Atkmkntbj³ PnÃm sk{I«dn tUm.kn.D®n¡rjvW³, tImÀ¸tdj³ Øncw kanXn A[y£cmb KoXm Ipamcn,Fkv.Pb³, AUz.F.sI khmZv, hmÀUv Iu¬kneÀ lWn _©an³, IpSpw_{io t{]m{Kmw Hm^okÀ tUm._n.{ioPn¯v, kn.Un.Fkv A[y£amcmb kpPmX cXnIpamÀ, knÔp hnPb³ F¶nhÀ BiwkIÄ AÀ¸n¡pw. IpSpw_{io PnÃm anj³ tImÀUnt\äÀ hnaÂ N{µ³ BÀ \µn ]dbpw. </w:t>
      </w:r>
    </w:p>
    <w:p w14:paraId="515469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08A4F4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36E923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IpSpw_{io</w:t>
      </w:r>
    </w:p>
    <w:p w14:paraId="52504D9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01F41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F743D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3921FC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FCDC59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D95F93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088FF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CFD7B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5D86DD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40066C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8þ1þ2025</w:t>
      </w:r>
    </w:p>
    <w:p w14:paraId="128D224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48D89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>IpSpw_{io BdmaXv _Uvkv ItemÕhw "XnÃm\' 2025'</w:t>
      </w:r>
    </w:p>
    <w:p w14:paraId="452E8FE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Ac§nepw AWnbdbnepw C\n c­p \mÄ</w:t>
      </w:r>
    </w:p>
    <w:p w14:paraId="0751DB5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kÀtKmÕh¯nsâ tafw</w:t>
      </w:r>
    </w:p>
    <w:p w14:paraId="24F2711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03B764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sImÃw: IpSpw_{iobpsS B`napJy¯nÂ kwLSn¸n¡p¶ BdmaXv _Uvkv ItemÕhw "XnÃm\' 2025' C\nbpÅ c­v \mÄ Ac§nepw AWnbdbnepw Dbcp¶Xv kÀtKmÕh¯nsâ \hytaf§Ä. 14 PnÃIfnÂ \n¶mbn 450þtesd aÕcmÀ°nIfmWv {]Xn`bpsS amäpcbv¡m³ F¯nbn«pÅXv. </w:t>
      </w:r>
    </w:p>
    <w:p w14:paraId="4325C2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3D4194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_Uvkv Øm]\§fnse `n¶tijn¡mcmb Ip«nIfpsS kÀKhmk\IÄ ]cnt]mjn¸n¨p sIm­v AhcpsS _u²nI hnImkw e£yan«mWv _Uvkv s^Ìv kwLSn¸n¡p¶Xv. tÌPvþtÌPv CXc C\§fnembn BsI 22 C\§fnÂ aÕc§Ä \S¡pw. </w:t>
      </w:r>
    </w:p>
    <w:p w14:paraId="28131C3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3E02D3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\nehnÂ kwØm\sam«msI 166 _Uvkv kvIqfpIfpw 212 _Uvkv ]p\c[nhmk tI{µ§fpw DÄs¸sS 378 _Uvkv Øm]\§Ä {]hÀ¯n¡p¶p­v. Xt±i kzbw`cW Øm]\§fpambn tNÀ¶p sIm­mWv _Uvkv Øm]\§fpsS {]hÀ¯\w. Cu Øm]\§fneqsS 13081 ]cnioe\mÀ°nIÄ¡v AhcpsS ssZ\wZn\ PohnXw, ]p\c[nhmkw, sXmgnÂ ]cnioe\w F¶nhbv¡v IpSpw_{io ]n´pW \ÂIp¶p. dnlm_nentäj³ Iu¬knÂ Hm^v C³Uy cPnkvt{Sjt\msSm¸w `n¶tijn¡mcpsS hnZym`ymk¯n\pw ]cnioe\¯n\pw  {]tXyI tbmKyX t\Snb A[ym]IcpsS tkh\hpw ChnsS e`yam¡nbn«p­v. </w:t>
      </w:r>
    </w:p>
    <w:p w14:paraId="06F363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932C49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60BFA75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4707A1C6">
      <w:pPr>
        <w:rPr>
          <w:rFonts w:hint="default" w:ascii="ML-TTKarthika" w:hAnsi="ML-TTKarthika" w:cs="ML-TTKarthika"/>
          <w:szCs w:val="24"/>
        </w:rPr>
      </w:pPr>
    </w:p>
    <w:p w14:paraId="71844D7B">
      <w:pPr>
        <w:rPr>
          <w:rFonts w:hint="default" w:ascii="ML-TTKarthika" w:hAnsi="ML-TTKarthika" w:cs="ML-TTKarthika"/>
          <w:szCs w:val="24"/>
        </w:rPr>
      </w:pPr>
    </w:p>
    <w:p w14:paraId="2BA415AB">
      <w:pPr>
        <w:rPr>
          <w:rFonts w:hint="default" w:ascii="ML-TTKarthika" w:hAnsi="ML-TTKarthika" w:cs="ML-TTKarthika"/>
          <w:szCs w:val="24"/>
          <w:lang w:val="en-US"/>
        </w:rPr>
      </w:pPr>
      <w:r>
        <w:rPr>
          <w:rFonts w:hint="default" w:ascii="ML-TTKarthika" w:hAnsi="ML-TTKarthika" w:cs="ML-TTKarthika"/>
          <w:szCs w:val="24"/>
          <w:lang w:val="en-US"/>
        </w:rPr>
        <w:drawing>
          <wp:inline distT="0" distB="0" distL="114300" distR="114300">
            <wp:extent cx="5941695" cy="7461250"/>
            <wp:effectExtent l="0" t="0" r="1905" b="6350"/>
            <wp:docPr id="1" name="Picture 1" descr="Thillana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llana-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5B2B">
      <w:pPr>
        <w:rPr>
          <w:rFonts w:hint="default" w:ascii="ML-TTKarthika" w:hAnsi="ML-TTKarthika" w:cs="ML-TTKarthika"/>
          <w:szCs w:val="24"/>
          <w:lang w:val="en-US"/>
        </w:rPr>
      </w:pPr>
    </w:p>
    <w:p w14:paraId="6AC37D74">
      <w:pPr>
        <w:rPr>
          <w:rFonts w:hint="default" w:ascii="ML-TTKarthika" w:hAnsi="ML-TTKarthika" w:cs="ML-TTKarthika"/>
          <w:szCs w:val="24"/>
          <w:lang w:val="en-US"/>
        </w:rPr>
      </w:pPr>
    </w:p>
    <w:p w14:paraId="1B7D8CBD">
      <w:pPr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08-1-2025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</w:p>
    <w:p w14:paraId="30D276BD">
      <w:pPr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കലയുടെ സര്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ഗ്ഗവസന്തം ഇന്നു മിഴി തുറക്കും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ബഡ്സ് കലോത്സവം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-2025'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ഇന്ന്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(09-01-2015)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തുടക്കം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001A87A5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ഭാവരാഗ താളങ്ങള്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സമന്വയിക്കുന്ന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ഗവേദിയില്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കലയുടെ പുതവസന്തങ്ങള്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വിരിയിച്ചു കൊണ്ട് കുടുംബശ്രീ ആറാമത് സംസ്ഥാനതല ബഡ്സ് കലോത്സവം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 2025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ഇന്ന്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(09-01-2025)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കൊടിയേറും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 ശ്രീനാരായണ ഗുരു സാംസ്കാരിക സമുച്ചയത്തില്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വൈകുന്നേരം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3.00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 തദ്ദേശ സ്വയംഭരണ എക്സൈസ് 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ബഡ്സ് കലോത്സവം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'-2025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ധനകാര്യ വകുപ്പ് മന്ത്രി കെ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ബാലഗോപാല്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അധ്യക്ഷത വഹിക്കും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മുകേഷ്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സ്വാഗതം പറയും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പദ്ധതി വിശദീകരിക്കും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ഏണസ്റ്റ് പ്രസന്ന മുഖ്യ പ്രഭാഷണം നടത്തും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 ഒന്ന്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മഞ്ഞ്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 രണ്ട്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രംഗം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 മൂന്ന്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സുകൃതം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 നാല്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കടവ്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വേദി അഞ്ച്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കളിവീട് എന്നിങ്ങനെ അഞ്ചു വേദികളിലായാണ് മത്സരങ്ങള്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ഭിന്നശേഷിക്കാരായ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ക്കായി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ത്തിക്കുന്ന കുടുംബശ്രീ ബഡ്സ് സ്കൂളിലെയും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  18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വയസു കഴിഞ്ഞവരുടെ പകല്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പരിപാലനത്തിനായുളള ബഡ്സ് പുനരധിവാസ കേന്ദ്രത്തിലെയും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കുടുംബശ്രീ ബഡ്സ് സ്ഥാപനങ്ങളിലെ കുട്ടികളാണ് ഈ കലോത്സവത്തില്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പങ്കെടുക്കുക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ജില്ലാതല മത്സരങ്ങളില്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വിജയികളായ കുട്ടികളാണ് സംസ്ഥാനതലത്തില്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മത്സരിക്കുന്നത്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14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നിന്നായി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450-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ലേറെ മത്സരാര്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പ്രതിഭയുടെ മാറ്റുരയ്ക്കാന്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എത്തിയിട്ടുണ്ട്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നൗഷാദ്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 ബഡ്സ് തീം ഉല്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 വിപണന സ്റ്റാള്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എമാരായ 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സുപാല്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കോവൂര്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കുഞ്ഞുമോന്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ജയലാല്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വിഷ്ണുനാഥ്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മഹേഷ്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ഗോപന്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ഡെപ്യൂട്ടി മേയര്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 മധു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പഞ്ചായത്ത് സ്ഥിരം സമിതി അധ്യക്ഷന്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കല്ലോലിഭാഗം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ഗ്രാമപഞ്ചായത്ത്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റ്സ് അസോസിയേഷന്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സെക്രട്ടറി 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ഉണ്ണിക്കൃഷ്ണന്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സ്ഥിരം സമിതി അധ്യക്ഷരായ ഗീതാ കുമാരി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അഡ്വ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കെ സവാദ്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കൗണ്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ഹണി ബഞ്ചമിന്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ശ്രീജിത്ത്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അധ്യക്ഷമാരായ സുജാത രതികുമാര്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സിന്ധു വിജയന്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പ്പിക്കും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വിമല്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ചന്ദ്രന്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നന്ദി പറയും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8-1-2025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693B064A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ആറാമത് ബഡ്സ് കലോത്സവം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 2025'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അരങ്ങിലും അണിയറയിലും ഇനി രണ്ടു നാള്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ഗോത്സവത്തിന്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മേളം</w:t>
      </w:r>
    </w:p>
    <w:p w14:paraId="0523F0B9">
      <w:pPr>
        <w:rPr>
          <w:rFonts w:hint="default" w:ascii="ML-TTKarthika" w:hAnsi="ML-TTKarthika" w:cs="ML-TTKarthika"/>
          <w:szCs w:val="24"/>
          <w:lang w:val="en-US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ആഭിമുഖ്യത്തില്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സംഘടിപ്പിക്കുന്ന ആറാമത് ബഡ്സ് കലോത്സവം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തില്ലാന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2025'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ഇനിയുള്ള രണ്ട് നാള്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അരങ്ങിലും അണിയറയിലും ഉയരുന്നത്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ഗോത്സവത്തിന്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നവ്യമേളങ്ങള്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14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നിന്നായി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450-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ലേറെ മത്സരാര്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ത്ഥികളാണ് പ്രതിഭയുടെ മാറ്റുരയ്ക്കാന്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എത്തിയിട്ടുള്ളത്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സ്ഥാപനങ്ങളിലെ ഭിന്നശേഷിക്കാരായ കുട്ടികളുടെ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ഗവാസനകള്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പരിപോഷിപ്പിച്ചു കൊണ്ട് അവരുടെ ബൗദ്ധിക വികാസം ലക്ഷ്യമിട്ടാണ് ബഡ്സ് ഫെസ്റ്റ് സംഘടിപ്പിക്കുന്നത്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സ്റ്റേജ്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സ്റ്റേജ് ഇതര ഇനങ്ങളിലായി ആകെ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22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ഇനങ്ങളില്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മത്സരങ്ങള്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നടക്കും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സംസ്ഥാനമൊട്ടാകെ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166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ബഡ്സ് സ്കൂളുകളും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212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പുനരധിവാസ കേന്ദ്രങ്ങളും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പ്പെടെ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378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ബഡ്സ് സ്ഥാപനങ്ങള്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സ്ഥാപനങ്ങളുമായി ചേര്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 കൊണ്ടാണ് ബഡ്സ് സ്ഥാപനങ്ങളുടെ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ഈ സ്ഥാപനങ്ങളിലൂടെ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13081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അവരുടെ ദൈനംദിന ജീവിതം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പുനരധിവാസം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തൊഴില്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പരിശീലനം എന്നിവയ്ക്ക് കുടുംബശ്രീ പിന്തുണ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റിഹാബിലിറ്റേഷന്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കൗണ്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ഓഫ് ഇന്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ഡ്യ രജിസ്ട്രേഷനോടൊപ്പം ഭിന്നശേഷിക്കാരുടെ വിദ്യാഭ്യാസത്തിനും പരിശീലനത്തിനും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പ്രത്യേക യോഗ്യത നേടിയ അധ്യാപകരുടെ സേവനവും ഇവിടെ ലഭ്യമാക്കിയിട്ടുണ്ട്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318C3"/>
    <w:rsid w:val="0005218A"/>
    <w:rsid w:val="000C5986"/>
    <w:rsid w:val="00161CE1"/>
    <w:rsid w:val="001B10BA"/>
    <w:rsid w:val="001E2527"/>
    <w:rsid w:val="002E2E94"/>
    <w:rsid w:val="00443088"/>
    <w:rsid w:val="004B6FE8"/>
    <w:rsid w:val="004C11DC"/>
    <w:rsid w:val="004C2E15"/>
    <w:rsid w:val="00574482"/>
    <w:rsid w:val="005B3218"/>
    <w:rsid w:val="00625E99"/>
    <w:rsid w:val="007408E7"/>
    <w:rsid w:val="00885195"/>
    <w:rsid w:val="008F72DB"/>
    <w:rsid w:val="00926C80"/>
    <w:rsid w:val="009F69DA"/>
    <w:rsid w:val="00A318C3"/>
    <w:rsid w:val="00A91781"/>
    <w:rsid w:val="00B7042D"/>
    <w:rsid w:val="00C34106"/>
    <w:rsid w:val="00DA10DE"/>
    <w:rsid w:val="1327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420</Words>
  <Characters>2394</Characters>
  <Lines>19</Lines>
  <Paragraphs>5</Paragraphs>
  <TotalTime>149</TotalTime>
  <ScaleCrop>false</ScaleCrop>
  <LinksUpToDate>false</LinksUpToDate>
  <CharactersWithSpaces>2809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2024-01-19T11:29:00Z</dcterms:created>
  <dc:creator>user</dc:creator>
  <cp:lastModifiedBy>Kudumbashree Mission</cp:lastModifiedBy>
  <dcterms:modified xsi:type="dcterms:W3CDTF">2025-01-13T04:50:38Z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6007EFA9AD844D36AC679DA3D1EB0CED_12</vt:lpwstr>
  </property>
</Properties>
</file>