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9B1" w:rsidRDefault="003839B1" w:rsidP="005D147E">
      <w:pPr>
        <w:spacing w:line="240" w:lineRule="auto"/>
        <w:jc w:val="both"/>
        <w:rPr>
          <w:rFonts w:ascii="Calibri" w:hAnsi="Calibri" w:cs="Calibri"/>
          <w:sz w:val="26"/>
          <w:szCs w:val="26"/>
        </w:rPr>
      </w:pPr>
      <w:r w:rsidRPr="003839B1">
        <w:rPr>
          <w:rFonts w:ascii="Calibri" w:hAnsi="Calibri" w:cs="Calibri"/>
          <w:sz w:val="26"/>
          <w:szCs w:val="26"/>
        </w:rPr>
        <w:t>Press Release</w:t>
      </w:r>
    </w:p>
    <w:p w:rsidR="003839B1" w:rsidRDefault="003839B1" w:rsidP="005D147E">
      <w:pPr>
        <w:spacing w:line="240" w:lineRule="auto"/>
        <w:jc w:val="both"/>
        <w:rPr>
          <w:rFonts w:ascii="Calibri" w:hAnsi="Calibri" w:cs="Calibri"/>
          <w:sz w:val="26"/>
          <w:szCs w:val="26"/>
        </w:rPr>
      </w:pPr>
      <w:r w:rsidRPr="003839B1">
        <w:rPr>
          <w:rFonts w:ascii="Calibri" w:hAnsi="Calibri" w:cs="Calibri"/>
          <w:sz w:val="26"/>
          <w:szCs w:val="26"/>
        </w:rPr>
        <w:t>16 May 2025</w:t>
      </w:r>
    </w:p>
    <w:p w:rsidR="00876702" w:rsidRDefault="003839B1" w:rsidP="003839B1">
      <w:pPr>
        <w:spacing w:line="360" w:lineRule="auto"/>
        <w:jc w:val="center"/>
        <w:rPr>
          <w:rFonts w:ascii="Calibri" w:hAnsi="Calibri" w:cs="Calibri"/>
          <w:sz w:val="26"/>
          <w:szCs w:val="26"/>
        </w:rPr>
      </w:pPr>
      <w:r w:rsidRPr="003839B1">
        <w:rPr>
          <w:rFonts w:ascii="Calibri" w:hAnsi="Calibri" w:cs="Calibri"/>
          <w:sz w:val="26"/>
          <w:szCs w:val="26"/>
        </w:rPr>
        <w:br/>
      </w:r>
      <w:r w:rsidRPr="003839B1">
        <w:rPr>
          <w:rFonts w:ascii="Calibri" w:hAnsi="Calibri" w:cs="Calibri"/>
          <w:sz w:val="26"/>
          <w:szCs w:val="26"/>
        </w:rPr>
        <w:br/>
      </w:r>
      <w:proofErr w:type="spellStart"/>
      <w:r w:rsidRPr="003839B1">
        <w:rPr>
          <w:rFonts w:ascii="Calibri" w:hAnsi="Calibri" w:cs="Calibri"/>
          <w:b/>
          <w:bCs/>
          <w:sz w:val="40"/>
          <w:szCs w:val="40"/>
          <w:u w:val="single"/>
        </w:rPr>
        <w:t>Kudumbashree's</w:t>
      </w:r>
      <w:proofErr w:type="spellEnd"/>
      <w:r w:rsidRPr="003839B1">
        <w:rPr>
          <w:rFonts w:ascii="Calibri" w:hAnsi="Calibri" w:cs="Calibri"/>
          <w:b/>
          <w:bCs/>
          <w:sz w:val="40"/>
          <w:szCs w:val="40"/>
          <w:u w:val="single"/>
        </w:rPr>
        <w:t xml:space="preserve"> Business Correspondent </w:t>
      </w:r>
      <w:proofErr w:type="spellStart"/>
      <w:r w:rsidRPr="003839B1">
        <w:rPr>
          <w:rFonts w:ascii="Calibri" w:hAnsi="Calibri" w:cs="Calibri"/>
          <w:b/>
          <w:bCs/>
          <w:sz w:val="40"/>
          <w:szCs w:val="40"/>
          <w:u w:val="single"/>
        </w:rPr>
        <w:t>Sakhis</w:t>
      </w:r>
      <w:proofErr w:type="spellEnd"/>
      <w:r w:rsidRPr="003839B1">
        <w:rPr>
          <w:rFonts w:ascii="Calibri" w:hAnsi="Calibri" w:cs="Calibri"/>
          <w:b/>
          <w:bCs/>
          <w:sz w:val="40"/>
          <w:szCs w:val="40"/>
          <w:u w:val="single"/>
        </w:rPr>
        <w:t xml:space="preserve"> to take banking services to the grassroots</w:t>
      </w:r>
      <w:r w:rsidRPr="003839B1">
        <w:rPr>
          <w:rFonts w:ascii="Calibri" w:hAnsi="Calibri" w:cs="Calibri"/>
          <w:sz w:val="26"/>
          <w:szCs w:val="26"/>
        </w:rPr>
        <w:br/>
      </w:r>
    </w:p>
    <w:p w:rsidR="004A0232" w:rsidRDefault="003839B1" w:rsidP="00876702">
      <w:pPr>
        <w:spacing w:line="360" w:lineRule="auto"/>
        <w:jc w:val="both"/>
        <w:rPr>
          <w:rFonts w:ascii="Calibri" w:hAnsi="Calibri" w:cs="Calibri"/>
          <w:sz w:val="26"/>
          <w:szCs w:val="26"/>
        </w:rPr>
      </w:pPr>
      <w:r w:rsidRPr="003839B1">
        <w:rPr>
          <w:rFonts w:ascii="Calibri" w:hAnsi="Calibri" w:cs="Calibri"/>
          <w:sz w:val="26"/>
          <w:szCs w:val="26"/>
        </w:rPr>
        <w:br/>
        <w:t>Thiruvananthapuram: Kudumbashree has 760 Business Correspondent Sakhis (BC Sakhis) in the state to take banking services to the grassroots and bring banking services to the doorsteps of the common people. The services of BC Sakhis will be very helpful for those who are not digitally literate and those who are physically challenged and have to go to the bank for various purposes including receiving pension. The scheme is being implemented as per the guidelines of the National Rural Livelihood Mission, One BC Sakhi in One CDS. Currently, many members of poor families who are receiving social pension are benefiting from the services of BC Sakhis.</w:t>
      </w:r>
    </w:p>
    <w:p w:rsidR="003839B1" w:rsidRPr="003839B1" w:rsidRDefault="003839B1" w:rsidP="00876702">
      <w:pPr>
        <w:spacing w:line="360" w:lineRule="auto"/>
        <w:jc w:val="both"/>
        <w:rPr>
          <w:rFonts w:ascii="Calibri" w:hAnsi="Calibri" w:cs="Calibri"/>
          <w:sz w:val="26"/>
          <w:szCs w:val="26"/>
        </w:rPr>
      </w:pPr>
      <w:r w:rsidRPr="003839B1">
        <w:rPr>
          <w:rFonts w:ascii="Calibri" w:hAnsi="Calibri" w:cs="Calibri"/>
          <w:sz w:val="26"/>
          <w:szCs w:val="26"/>
        </w:rPr>
        <w:t>Many services such as investment schemes implemented by various banks in the state, including nationalized banks, personal small loans, insurance schemes, deposit and withdrawal of money will be available through BC Sakhis. In addition, services related to postal life insurance and postal recurring deposit scheme will be available. Financial transactions up to Rs. 10,000 can be made through them.</w:t>
      </w:r>
    </w:p>
    <w:p w:rsidR="003839B1" w:rsidRPr="003839B1" w:rsidRDefault="003839B1" w:rsidP="00876702">
      <w:pPr>
        <w:spacing w:line="360" w:lineRule="auto"/>
        <w:jc w:val="both"/>
        <w:rPr>
          <w:rFonts w:ascii="Calibri" w:hAnsi="Calibri" w:cs="Calibri"/>
          <w:sz w:val="26"/>
          <w:szCs w:val="26"/>
        </w:rPr>
      </w:pPr>
      <w:r w:rsidRPr="003839B1">
        <w:rPr>
          <w:rFonts w:ascii="Calibri" w:hAnsi="Calibri" w:cs="Calibri"/>
          <w:sz w:val="26"/>
          <w:szCs w:val="26"/>
        </w:rPr>
        <w:t>BC Sakhis are members selected from Kudumbashree NHGs. They receive income on a commission basis for providing banking services. In addition, financial assistance is provided through Kudumbashree to those who perform well.</w:t>
      </w:r>
    </w:p>
    <w:p w:rsidR="003839B1" w:rsidRPr="003839B1" w:rsidRDefault="003839B1" w:rsidP="00876702">
      <w:pPr>
        <w:spacing w:line="360" w:lineRule="auto"/>
        <w:jc w:val="both"/>
        <w:rPr>
          <w:rFonts w:ascii="Calibri" w:hAnsi="Calibri" w:cs="Calibri"/>
          <w:sz w:val="26"/>
          <w:szCs w:val="26"/>
        </w:rPr>
      </w:pPr>
    </w:p>
    <w:p w:rsidR="003839B1" w:rsidRPr="003839B1" w:rsidRDefault="003839B1" w:rsidP="00876702">
      <w:pPr>
        <w:spacing w:line="360" w:lineRule="auto"/>
        <w:jc w:val="both"/>
        <w:rPr>
          <w:rFonts w:ascii="Calibri" w:hAnsi="Calibri" w:cs="Calibri"/>
          <w:sz w:val="26"/>
          <w:szCs w:val="26"/>
        </w:rPr>
      </w:pPr>
      <w:r w:rsidRPr="003839B1">
        <w:rPr>
          <w:rFonts w:ascii="Calibri" w:hAnsi="Calibri" w:cs="Calibri"/>
          <w:sz w:val="26"/>
          <w:szCs w:val="26"/>
        </w:rPr>
        <w:lastRenderedPageBreak/>
        <w:t>This year, 400 more BC Sakhis will be appointed in CDSs. For this, eligible persons have been identified from among Kudumbashree members and a list has been provided to the banks. They are being appointed through agencies appointed on behalf of the banks.</w:t>
      </w:r>
    </w:p>
    <w:p w:rsidR="003839B1" w:rsidRPr="003839B1" w:rsidRDefault="003839B1" w:rsidP="00876702">
      <w:pPr>
        <w:spacing w:line="360" w:lineRule="auto"/>
        <w:jc w:val="both"/>
        <w:rPr>
          <w:rFonts w:ascii="Calibri" w:hAnsi="Calibri" w:cs="Calibri"/>
          <w:sz w:val="26"/>
          <w:szCs w:val="26"/>
        </w:rPr>
      </w:pPr>
    </w:p>
    <w:p w:rsidR="003839B1" w:rsidRPr="003839B1" w:rsidRDefault="003839B1" w:rsidP="00876702">
      <w:pPr>
        <w:spacing w:line="360" w:lineRule="auto"/>
        <w:jc w:val="both"/>
        <w:rPr>
          <w:rFonts w:ascii="Calibri" w:hAnsi="Calibri" w:cs="Calibri"/>
          <w:sz w:val="26"/>
          <w:szCs w:val="26"/>
        </w:rPr>
      </w:pPr>
      <w:r w:rsidRPr="003839B1">
        <w:rPr>
          <w:rFonts w:ascii="Calibri" w:hAnsi="Calibri" w:cs="Calibri"/>
          <w:sz w:val="26"/>
          <w:szCs w:val="26"/>
        </w:rPr>
        <w:t>Ends</w:t>
      </w:r>
    </w:p>
    <w:p w:rsidR="00A2241C" w:rsidRPr="003839B1" w:rsidRDefault="00A2241C" w:rsidP="00876702">
      <w:pPr>
        <w:spacing w:line="360" w:lineRule="auto"/>
        <w:jc w:val="both"/>
        <w:rPr>
          <w:rFonts w:ascii="Calibri" w:hAnsi="Calibri" w:cs="Calibri"/>
          <w:sz w:val="26"/>
          <w:szCs w:val="26"/>
        </w:rPr>
      </w:pPr>
    </w:p>
    <w:sectPr w:rsidR="00A2241C" w:rsidRPr="003839B1" w:rsidSect="005635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Kartika">
    <w:panose1 w:val="02020503030404060203"/>
    <w:charset w:val="00"/>
    <w:family w:val="roman"/>
    <w:pitch w:val="variable"/>
    <w:sig w:usb0="008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46E4"/>
    <w:rsid w:val="003839B1"/>
    <w:rsid w:val="00426981"/>
    <w:rsid w:val="004A0232"/>
    <w:rsid w:val="00563511"/>
    <w:rsid w:val="005D147E"/>
    <w:rsid w:val="007646E4"/>
    <w:rsid w:val="00876702"/>
    <w:rsid w:val="00914D5C"/>
    <w:rsid w:val="00A2241C"/>
    <w:rsid w:val="00DB2022"/>
    <w:rsid w:val="00FE6C5B"/>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11"/>
  </w:style>
  <w:style w:type="paragraph" w:styleId="Heading1">
    <w:name w:val="heading 1"/>
    <w:basedOn w:val="Normal"/>
    <w:next w:val="Normal"/>
    <w:link w:val="Heading1Char"/>
    <w:uiPriority w:val="9"/>
    <w:qFormat/>
    <w:rsid w:val="007646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46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46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6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6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6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6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6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6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6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46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46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6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6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6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6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6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6E4"/>
    <w:rPr>
      <w:rFonts w:eastAsiaTheme="majorEastAsia" w:cstheme="majorBidi"/>
      <w:color w:val="272727" w:themeColor="text1" w:themeTint="D8"/>
    </w:rPr>
  </w:style>
  <w:style w:type="paragraph" w:styleId="Title">
    <w:name w:val="Title"/>
    <w:basedOn w:val="Normal"/>
    <w:next w:val="Normal"/>
    <w:link w:val="TitleChar"/>
    <w:uiPriority w:val="10"/>
    <w:qFormat/>
    <w:rsid w:val="00764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6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6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6E4"/>
    <w:pPr>
      <w:spacing w:before="160"/>
      <w:jc w:val="center"/>
    </w:pPr>
    <w:rPr>
      <w:i/>
      <w:iCs/>
      <w:color w:val="404040" w:themeColor="text1" w:themeTint="BF"/>
    </w:rPr>
  </w:style>
  <w:style w:type="character" w:customStyle="1" w:styleId="QuoteChar">
    <w:name w:val="Quote Char"/>
    <w:basedOn w:val="DefaultParagraphFont"/>
    <w:link w:val="Quote"/>
    <w:uiPriority w:val="29"/>
    <w:rsid w:val="007646E4"/>
    <w:rPr>
      <w:i/>
      <w:iCs/>
      <w:color w:val="404040" w:themeColor="text1" w:themeTint="BF"/>
    </w:rPr>
  </w:style>
  <w:style w:type="paragraph" w:styleId="ListParagraph">
    <w:name w:val="List Paragraph"/>
    <w:basedOn w:val="Normal"/>
    <w:uiPriority w:val="34"/>
    <w:qFormat/>
    <w:rsid w:val="007646E4"/>
    <w:pPr>
      <w:ind w:left="720"/>
      <w:contextualSpacing/>
    </w:pPr>
  </w:style>
  <w:style w:type="character" w:styleId="IntenseEmphasis">
    <w:name w:val="Intense Emphasis"/>
    <w:basedOn w:val="DefaultParagraphFont"/>
    <w:uiPriority w:val="21"/>
    <w:qFormat/>
    <w:rsid w:val="007646E4"/>
    <w:rPr>
      <w:i/>
      <w:iCs/>
      <w:color w:val="0F4761" w:themeColor="accent1" w:themeShade="BF"/>
    </w:rPr>
  </w:style>
  <w:style w:type="paragraph" w:styleId="IntenseQuote">
    <w:name w:val="Intense Quote"/>
    <w:basedOn w:val="Normal"/>
    <w:next w:val="Normal"/>
    <w:link w:val="IntenseQuoteChar"/>
    <w:uiPriority w:val="30"/>
    <w:qFormat/>
    <w:rsid w:val="007646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6E4"/>
    <w:rPr>
      <w:i/>
      <w:iCs/>
      <w:color w:val="0F4761" w:themeColor="accent1" w:themeShade="BF"/>
    </w:rPr>
  </w:style>
  <w:style w:type="character" w:styleId="IntenseReference">
    <w:name w:val="Intense Reference"/>
    <w:basedOn w:val="DefaultParagraphFont"/>
    <w:uiPriority w:val="32"/>
    <w:qFormat/>
    <w:rsid w:val="007646E4"/>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284314384">
      <w:bodyDiv w:val="1"/>
      <w:marLeft w:val="0"/>
      <w:marRight w:val="0"/>
      <w:marTop w:val="0"/>
      <w:marBottom w:val="0"/>
      <w:divBdr>
        <w:top w:val="none" w:sz="0" w:space="0" w:color="auto"/>
        <w:left w:val="none" w:sz="0" w:space="0" w:color="auto"/>
        <w:bottom w:val="none" w:sz="0" w:space="0" w:color="auto"/>
        <w:right w:val="none" w:sz="0" w:space="0" w:color="auto"/>
      </w:divBdr>
      <w:divsChild>
        <w:div w:id="1529440882">
          <w:marLeft w:val="0"/>
          <w:marRight w:val="0"/>
          <w:marTop w:val="0"/>
          <w:marBottom w:val="0"/>
          <w:divBdr>
            <w:top w:val="none" w:sz="0" w:space="0" w:color="auto"/>
            <w:left w:val="none" w:sz="0" w:space="0" w:color="auto"/>
            <w:bottom w:val="none" w:sz="0" w:space="0" w:color="auto"/>
            <w:right w:val="none" w:sz="0" w:space="0" w:color="auto"/>
          </w:divBdr>
        </w:div>
        <w:div w:id="1036126778">
          <w:marLeft w:val="0"/>
          <w:marRight w:val="0"/>
          <w:marTop w:val="0"/>
          <w:marBottom w:val="0"/>
          <w:divBdr>
            <w:top w:val="none" w:sz="0" w:space="0" w:color="auto"/>
            <w:left w:val="none" w:sz="0" w:space="0" w:color="auto"/>
            <w:bottom w:val="none" w:sz="0" w:space="0" w:color="auto"/>
            <w:right w:val="none" w:sz="0" w:space="0" w:color="auto"/>
          </w:divBdr>
        </w:div>
        <w:div w:id="348483939">
          <w:marLeft w:val="0"/>
          <w:marRight w:val="0"/>
          <w:marTop w:val="0"/>
          <w:marBottom w:val="0"/>
          <w:divBdr>
            <w:top w:val="none" w:sz="0" w:space="0" w:color="auto"/>
            <w:left w:val="none" w:sz="0" w:space="0" w:color="auto"/>
            <w:bottom w:val="none" w:sz="0" w:space="0" w:color="auto"/>
            <w:right w:val="none" w:sz="0" w:space="0" w:color="auto"/>
          </w:divBdr>
          <w:divsChild>
            <w:div w:id="1403065023">
              <w:marLeft w:val="0"/>
              <w:marRight w:val="0"/>
              <w:marTop w:val="0"/>
              <w:marBottom w:val="0"/>
              <w:divBdr>
                <w:top w:val="none" w:sz="0" w:space="0" w:color="auto"/>
                <w:left w:val="none" w:sz="0" w:space="0" w:color="auto"/>
                <w:bottom w:val="none" w:sz="0" w:space="0" w:color="auto"/>
                <w:right w:val="none" w:sz="0" w:space="0" w:color="auto"/>
              </w:divBdr>
            </w:div>
            <w:div w:id="9996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6251">
      <w:bodyDiv w:val="1"/>
      <w:marLeft w:val="0"/>
      <w:marRight w:val="0"/>
      <w:marTop w:val="0"/>
      <w:marBottom w:val="0"/>
      <w:divBdr>
        <w:top w:val="none" w:sz="0" w:space="0" w:color="auto"/>
        <w:left w:val="none" w:sz="0" w:space="0" w:color="auto"/>
        <w:bottom w:val="none" w:sz="0" w:space="0" w:color="auto"/>
        <w:right w:val="none" w:sz="0" w:space="0" w:color="auto"/>
      </w:divBdr>
      <w:divsChild>
        <w:div w:id="1123692661">
          <w:marLeft w:val="0"/>
          <w:marRight w:val="0"/>
          <w:marTop w:val="0"/>
          <w:marBottom w:val="0"/>
          <w:divBdr>
            <w:top w:val="none" w:sz="0" w:space="0" w:color="auto"/>
            <w:left w:val="none" w:sz="0" w:space="0" w:color="auto"/>
            <w:bottom w:val="none" w:sz="0" w:space="0" w:color="auto"/>
            <w:right w:val="none" w:sz="0" w:space="0" w:color="auto"/>
          </w:divBdr>
        </w:div>
        <w:div w:id="520164542">
          <w:marLeft w:val="0"/>
          <w:marRight w:val="0"/>
          <w:marTop w:val="0"/>
          <w:marBottom w:val="0"/>
          <w:divBdr>
            <w:top w:val="none" w:sz="0" w:space="0" w:color="auto"/>
            <w:left w:val="none" w:sz="0" w:space="0" w:color="auto"/>
            <w:bottom w:val="none" w:sz="0" w:space="0" w:color="auto"/>
            <w:right w:val="none" w:sz="0" w:space="0" w:color="auto"/>
          </w:divBdr>
        </w:div>
        <w:div w:id="1413701286">
          <w:marLeft w:val="0"/>
          <w:marRight w:val="0"/>
          <w:marTop w:val="0"/>
          <w:marBottom w:val="0"/>
          <w:divBdr>
            <w:top w:val="none" w:sz="0" w:space="0" w:color="auto"/>
            <w:left w:val="none" w:sz="0" w:space="0" w:color="auto"/>
            <w:bottom w:val="none" w:sz="0" w:space="0" w:color="auto"/>
            <w:right w:val="none" w:sz="0" w:space="0" w:color="auto"/>
          </w:divBdr>
          <w:divsChild>
            <w:div w:id="1227228815">
              <w:marLeft w:val="0"/>
              <w:marRight w:val="0"/>
              <w:marTop w:val="0"/>
              <w:marBottom w:val="0"/>
              <w:divBdr>
                <w:top w:val="none" w:sz="0" w:space="0" w:color="auto"/>
                <w:left w:val="none" w:sz="0" w:space="0" w:color="auto"/>
                <w:bottom w:val="none" w:sz="0" w:space="0" w:color="auto"/>
                <w:right w:val="none" w:sz="0" w:space="0" w:color="auto"/>
              </w:divBdr>
            </w:div>
            <w:div w:id="6941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Manjari Asok</dc:creator>
  <cp:lastModifiedBy>user</cp:lastModifiedBy>
  <cp:revision>2</cp:revision>
  <dcterms:created xsi:type="dcterms:W3CDTF">2025-05-16T11:51:00Z</dcterms:created>
  <dcterms:modified xsi:type="dcterms:W3CDTF">2025-05-16T11:51:00Z</dcterms:modified>
</cp:coreProperties>
</file>