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79FE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995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CE1EA0D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995">
        <w:rPr>
          <w:rFonts w:ascii="ML-TTKarthika" w:hAnsi="ML-TTKarthika" w:cs="ML-Revathi"/>
          <w:sz w:val="24"/>
          <w:szCs w:val="24"/>
        </w:rPr>
        <w:t>22þ9þ2025</w:t>
      </w:r>
    </w:p>
    <w:p w14:paraId="11DCDA67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0B3678D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310995">
        <w:rPr>
          <w:rFonts w:ascii="ML-TTKarthika" w:hAnsi="ML-TTKarthika" w:cs="ML-Revathi"/>
          <w:sz w:val="24"/>
          <w:szCs w:val="24"/>
        </w:rPr>
        <w:t xml:space="preserve">                   </w:t>
      </w:r>
      <w:proofErr w:type="spellStart"/>
      <w:r w:rsidRPr="00310995">
        <w:rPr>
          <w:rFonts w:ascii="ML-TTKarthika" w:hAnsi="ML-TTKarthika" w:cs="ML-Revathi"/>
          <w:sz w:val="28"/>
          <w:szCs w:val="28"/>
        </w:rPr>
        <w:t>IpSpw</w:t>
      </w:r>
      <w:proofErr w:type="spellEnd"/>
      <w:r w:rsidRPr="00310995">
        <w:rPr>
          <w:rFonts w:ascii="ML-TTKarthika" w:hAnsi="ML-TTKarthika" w:cs="ML-Revathi"/>
          <w:sz w:val="28"/>
          <w:szCs w:val="28"/>
        </w:rPr>
        <w:t>_{io t{_</w:t>
      </w:r>
      <w:proofErr w:type="spellStart"/>
      <w:r w:rsidRPr="00310995">
        <w:rPr>
          <w:rFonts w:ascii="ML-TTKarthika" w:hAnsi="ML-TTKarthika" w:cs="ML-Revathi"/>
          <w:sz w:val="28"/>
          <w:szCs w:val="28"/>
        </w:rPr>
        <w:t>mbveÀ</w:t>
      </w:r>
      <w:proofErr w:type="spellEnd"/>
      <w:r w:rsidRPr="00310995">
        <w:rPr>
          <w:rFonts w:ascii="ML-TTKarthika" w:hAnsi="ML-TTKarthika" w:cs="ML-Revathi"/>
          <w:sz w:val="28"/>
          <w:szCs w:val="28"/>
        </w:rPr>
        <w:t xml:space="preserve"> ^</w:t>
      </w:r>
      <w:proofErr w:type="spellStart"/>
      <w:r w:rsidRPr="00310995">
        <w:rPr>
          <w:rFonts w:ascii="ML-TTKarthika" w:hAnsi="ML-TTKarthika" w:cs="ML-Revathi"/>
          <w:sz w:val="28"/>
          <w:szCs w:val="28"/>
        </w:rPr>
        <w:t>mÀtagvkv</w:t>
      </w:r>
      <w:proofErr w:type="spellEnd"/>
      <w:r w:rsidRPr="00310995">
        <w:rPr>
          <w:rFonts w:ascii="ML-TTKarthika" w:hAnsi="ML-TTKarthika" w:cs="ML-Revathi"/>
          <w:sz w:val="28"/>
          <w:szCs w:val="28"/>
        </w:rPr>
        <w:t xml:space="preserve"> s{]</w:t>
      </w:r>
      <w:proofErr w:type="spellStart"/>
      <w:r w:rsidRPr="00310995">
        <w:rPr>
          <w:rFonts w:ascii="ML-TTKarthika" w:hAnsi="ML-TTKarthika" w:cs="ML-Revathi"/>
          <w:sz w:val="28"/>
          <w:szCs w:val="28"/>
        </w:rPr>
        <w:t>mUyqkÀ</w:t>
      </w:r>
      <w:proofErr w:type="spellEnd"/>
      <w:r w:rsidRPr="00310995">
        <w:rPr>
          <w:rFonts w:ascii="ML-TTKarthika" w:hAnsi="ML-TTKarthika" w:cs="ML-Revathi"/>
          <w:sz w:val="28"/>
          <w:szCs w:val="28"/>
        </w:rPr>
        <w:t xml:space="preserve"> I¼\n: </w:t>
      </w:r>
    </w:p>
    <w:p w14:paraId="5D9866A9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r w:rsidRPr="00310995">
        <w:rPr>
          <w:rFonts w:ascii="ML-TTKarthika" w:hAnsi="ML-TTKarthika" w:cs="ML-Revathi"/>
          <w:b/>
          <w:bCs/>
          <w:sz w:val="28"/>
          <w:szCs w:val="28"/>
        </w:rPr>
        <w:t>hnhn</w:t>
      </w:r>
      <w:proofErr w:type="spellEnd"/>
      <w:r w:rsidRPr="00310995">
        <w:rPr>
          <w:rFonts w:ascii="ML-TTKarthika" w:hAnsi="ML-TTKarthika" w:cs="ML-Revathi"/>
          <w:b/>
          <w:bCs/>
          <w:sz w:val="28"/>
          <w:szCs w:val="28"/>
        </w:rPr>
        <w:t>[ Nn¡³ DÂ]¶§</w:t>
      </w:r>
      <w:proofErr w:type="spellStart"/>
      <w:r w:rsidRPr="00310995">
        <w:rPr>
          <w:rFonts w:ascii="ML-TTKarthika" w:hAnsi="ML-TTKarthika" w:cs="ML-Revathi"/>
          <w:b/>
          <w:bCs/>
          <w:sz w:val="28"/>
          <w:szCs w:val="28"/>
        </w:rPr>
        <w:t>fpambn</w:t>
      </w:r>
      <w:proofErr w:type="spellEnd"/>
    </w:p>
    <w:p w14:paraId="3AA74473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b/>
          <w:bCs/>
          <w:sz w:val="28"/>
          <w:szCs w:val="28"/>
        </w:rPr>
      </w:pPr>
      <w:proofErr w:type="spellStart"/>
      <w:r w:rsidRPr="00310995">
        <w:rPr>
          <w:rFonts w:ascii="ML-TTKarthika" w:hAnsi="ML-TTKarthika" w:cs="ML-Revathi"/>
          <w:b/>
          <w:bCs/>
          <w:sz w:val="28"/>
          <w:szCs w:val="28"/>
        </w:rPr>
        <w:t>kz´w</w:t>
      </w:r>
      <w:proofErr w:type="spellEnd"/>
      <w:r w:rsidRPr="00310995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310995">
        <w:rPr>
          <w:rFonts w:ascii="ML-TTKarthika" w:hAnsi="ML-TTKarthika" w:cs="ML-Revathi"/>
          <w:b/>
          <w:bCs/>
          <w:sz w:val="28"/>
          <w:szCs w:val="28"/>
        </w:rPr>
        <w:t>Hu«vseän</w:t>
      </w:r>
      <w:proofErr w:type="spellEnd"/>
      <w:r w:rsidRPr="00310995">
        <w:rPr>
          <w:rFonts w:ascii="ML-TTKarthika" w:hAnsi="ML-TTKarthika" w:cs="ML-Revathi"/>
          <w:b/>
          <w:bCs/>
          <w:sz w:val="28"/>
          <w:szCs w:val="28"/>
        </w:rPr>
        <w:t xml:space="preserve">\v </w:t>
      </w:r>
      <w:proofErr w:type="spellStart"/>
      <w:r w:rsidRPr="00310995">
        <w:rPr>
          <w:rFonts w:ascii="ML-TTKarthika" w:hAnsi="ML-TTKarthika" w:cs="ML-Revathi"/>
          <w:b/>
          <w:bCs/>
          <w:sz w:val="28"/>
          <w:szCs w:val="28"/>
        </w:rPr>
        <w:t>C¶p</w:t>
      </w:r>
      <w:proofErr w:type="spellEnd"/>
      <w:r w:rsidRPr="00310995">
        <w:rPr>
          <w:rFonts w:ascii="ML-TTKarthika" w:hAnsi="ML-TTKarthika" w:cs="ML-Revathi"/>
          <w:b/>
          <w:bCs/>
          <w:sz w:val="28"/>
          <w:szCs w:val="28"/>
        </w:rPr>
        <w:t xml:space="preserve"> (23þ9þ2025)</w:t>
      </w:r>
      <w:proofErr w:type="spellStart"/>
      <w:r w:rsidRPr="00310995">
        <w:rPr>
          <w:rFonts w:ascii="ML-TTKarthika" w:hAnsi="ML-TTKarthika" w:cs="ML-Revathi"/>
          <w:b/>
          <w:bCs/>
          <w:sz w:val="28"/>
          <w:szCs w:val="28"/>
        </w:rPr>
        <w:t>XpS¡w</w:t>
      </w:r>
      <w:proofErr w:type="spellEnd"/>
    </w:p>
    <w:p w14:paraId="3DF9CE90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3763B89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9D6CCB6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center"/>
        <w:rPr>
          <w:rFonts w:ascii="ML-TTKarthika" w:hAnsi="ML-TTKarthika" w:cs="ML-Revathi"/>
          <w:sz w:val="24"/>
          <w:szCs w:val="24"/>
        </w:rPr>
      </w:pPr>
      <w:r w:rsidRPr="00310995">
        <w:rPr>
          <w:rFonts w:ascii="ML-TTKarthika" w:hAnsi="ML-TTKarthika" w:cs="ML-Revathi"/>
          <w:sz w:val="24"/>
          <w:szCs w:val="24"/>
        </w:rPr>
        <w:t>Nn¡³ {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Uw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ÌnIvkv,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t_m¬sekv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{_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Ìv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, Nn¡³ _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ncnbmWn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I«v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Idn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I«v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pÄ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Nn¡³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DÂ]¶§Ä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e`n¡pw</w:t>
      </w:r>
      <w:proofErr w:type="spellEnd"/>
    </w:p>
    <w:p w14:paraId="20784912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198010B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0995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Nn¡³ ]²XnbpsS `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_{io t{_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mbveÀ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mÀtagvkv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s{]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mUyqkÀ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I¼\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nbpsS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t{^mk³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NnÂUv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Hu«vseäv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C¶p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(23þ9þ2025)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t]« 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Ånap¡nÂ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skâv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B\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okv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kvIqfn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FXnÀhiw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I¼\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nbpsS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tImÀ¸tdäv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Hm^oknt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\mSv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tNÀ¶mWv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Hu«vseänsâ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¯\w. 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Nn¡³ ]²XnbpsS `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mKamb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KpWt`màm¡Ä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S¯p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¶ 142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Hu«vseäpIÄ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hÀ¯n¡p¶p­v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CXmZyambmWv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I¼\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nbpsS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t\XrXz¯nÂ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kz´w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Hu«vseäv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Bcw`n¡p¶Xv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mÀesaâdn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Imcy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C¶v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3.30\v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Hu«vseänsâ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DZvLmS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nÀhln¡pw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. </w:t>
      </w:r>
    </w:p>
    <w:p w14:paraId="7F6CE41A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F77A2DF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099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nXIfpsS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mapIfnÂ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hfÀ¯nb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tImgnIsf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imkv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Xobambn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kwkv¡cn¨p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ioXoIcn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tImgnbnd¨nbmWv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Hu«vseäneqsS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e`yamhpI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. B\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bdbnÂ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Nn¡³ an\n t{]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mkkn§v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vfmânÂ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n¶mWv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Hu«vseänte¡pÅ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DÂ]¶w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F¯n¡p¶Xv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. "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Nn¡³' F¶ {_m³UnÂ Nn¡³ {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Uw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ÌnIvkv,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t_m¬sekv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{_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Ìv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, Nn¡³ _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ncnbmWn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I«v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, Nn¡³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Idn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I«v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, ^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pÄ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Nn¡³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F¶nhbmWv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DÂ]¶§Ä. Hcp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Intem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 DÂ]¶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w e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`n¡pw.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tlm«epIÄ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Imädn§v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bqWnäpIÄ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F¶nhnS§fnÂ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HmÀUdpIfpw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kzoIcn¡pw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. ]¯p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IntembnÂ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hcp¶ _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HmÀUdpIÄ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t`màm¡Ä¡v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cns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n¨p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sImSp¡p¶Xn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hnXcW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Hcp¡nbn«p­v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tImgnbnd¨n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sIm­pÅ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aqeyhÀ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nX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DÂ]¶§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]W\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ChnsS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DS³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Bcw`n¡pw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. </w:t>
      </w:r>
    </w:p>
    <w:p w14:paraId="7BB00E5D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995">
        <w:rPr>
          <w:rFonts w:ascii="ML-TTKarthika" w:hAnsi="ML-TTKarthika" w:cs="ML-Revathi"/>
          <w:sz w:val="24"/>
          <w:szCs w:val="24"/>
        </w:rPr>
        <w:t xml:space="preserve">  </w:t>
      </w:r>
    </w:p>
    <w:p w14:paraId="2C23FF52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995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t`màmhn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\v 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ymbhnebv¡v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kwip²amb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tImgnbnd¨n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2019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\¯v Bcw`n¨ ]²XnbmWv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Nn¡³. 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482 t{_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mbveÀ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^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mapIfpw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142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Hu«vseäpIfpw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sam«msI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hÀ¯n¡p¶p­v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. ]²Xn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Bcw`n¨v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Bdp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]n¶nSpt¼mÄ \m\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qdv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tImSnbntesdbmWv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hnäphchv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. ]²Xn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Fgp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qtdmfw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cn«pw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ap¶qtdmfw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tcm£ambpw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sXmgnepw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hcp¯m³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Ignbp¶p­v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tIm«bw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FdWmIpfw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XriqÀ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, ]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me¡mSv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ae¸pdw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tImgnt¡mSv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tIcf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Nn¡³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ssl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>{_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nUv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Hu«vseäpIÄ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t{^mk³ DÂ]¶§Ä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e`yamWv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. </w:t>
      </w:r>
    </w:p>
    <w:p w14:paraId="7C06B83D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8D6F8FE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10995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310995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A1AF36D" w14:textId="77777777" w:rsidR="004F2B34" w:rsidRPr="00310995" w:rsidRDefault="004F2B34" w:rsidP="004F2B34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10995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10995">
        <w:rPr>
          <w:rFonts w:ascii="ML-TTKarthika" w:hAnsi="ML-TTKarthika" w:cs="ML-Revathi"/>
          <w:sz w:val="24"/>
          <w:szCs w:val="24"/>
        </w:rPr>
        <w:t xml:space="preserve">_{io </w:t>
      </w:r>
    </w:p>
    <w:p w14:paraId="56F97D8E" w14:textId="1996954A" w:rsidR="00310995" w:rsidRDefault="00310995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6FF17BC2" w14:textId="77777777" w:rsidR="00310995" w:rsidRDefault="00310995" w:rsidP="004F2B34">
      <w:pPr>
        <w:rPr>
          <w:rFonts w:ascii="Kartika" w:hAnsi="Kartika" w:cs="Kartika"/>
          <w:sz w:val="20"/>
          <w:szCs w:val="20"/>
        </w:rPr>
      </w:pPr>
      <w:proofErr w:type="spellStart"/>
      <w:r w:rsidRPr="00310995">
        <w:rPr>
          <w:rFonts w:ascii="Kartika" w:hAnsi="Kartika" w:cs="Kartika"/>
          <w:sz w:val="20"/>
          <w:szCs w:val="20"/>
        </w:rPr>
        <w:lastRenderedPageBreak/>
        <w:t>പത്രക്കുറിപ്പ്</w:t>
      </w:r>
      <w:proofErr w:type="spellEnd"/>
      <w:r w:rsidRPr="00310995">
        <w:rPr>
          <w:rFonts w:ascii="Kartika" w:hAnsi="Kartika" w:cs="Kartika"/>
          <w:sz w:val="20"/>
          <w:szCs w:val="20"/>
        </w:rPr>
        <w:br/>
        <w:t>22-9-2025</w:t>
      </w:r>
    </w:p>
    <w:p w14:paraId="0D465B26" w14:textId="488A2E93" w:rsidR="00310995" w:rsidRPr="00310995" w:rsidRDefault="00310995" w:rsidP="00310995">
      <w:pPr>
        <w:jc w:val="center"/>
        <w:rPr>
          <w:rFonts w:ascii="Kartika" w:hAnsi="Kartika" w:cs="Kartika"/>
          <w:b/>
          <w:bCs/>
          <w:sz w:val="20"/>
          <w:szCs w:val="20"/>
        </w:rPr>
      </w:pP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കുടുംബശ്രീ</w:t>
      </w:r>
      <w:proofErr w:type="spellEnd"/>
      <w:r w:rsidRPr="00310995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ബ്രോയ്ല</w:t>
      </w:r>
      <w:proofErr w:type="spellEnd"/>
      <w:r w:rsidRPr="00310995">
        <w:rPr>
          <w:rFonts w:ascii="Kartika" w:hAnsi="Kartika" w:cs="Kartika"/>
          <w:b/>
          <w:bCs/>
          <w:sz w:val="20"/>
          <w:szCs w:val="20"/>
        </w:rPr>
        <w:t xml:space="preserve">ർ </w:t>
      </w: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ഫാർമേഴ്സ്</w:t>
      </w:r>
      <w:proofErr w:type="spellEnd"/>
      <w:r w:rsidRPr="00310995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പ്രൊഡ്യൂസ</w:t>
      </w:r>
      <w:proofErr w:type="spellEnd"/>
      <w:r w:rsidRPr="00310995">
        <w:rPr>
          <w:rFonts w:ascii="Kartika" w:hAnsi="Kartika" w:cs="Kartika"/>
          <w:b/>
          <w:bCs/>
          <w:sz w:val="20"/>
          <w:szCs w:val="20"/>
        </w:rPr>
        <w:t xml:space="preserve">ർ </w:t>
      </w: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കമ്പനി</w:t>
      </w:r>
      <w:proofErr w:type="spellEnd"/>
      <w:r w:rsidRPr="00310995">
        <w:rPr>
          <w:rFonts w:ascii="Kartika" w:hAnsi="Kartika" w:cs="Kartika"/>
          <w:b/>
          <w:bCs/>
          <w:sz w:val="20"/>
          <w:szCs w:val="20"/>
        </w:rPr>
        <w:t>:</w:t>
      </w:r>
      <w:r w:rsidRPr="00310995">
        <w:rPr>
          <w:rFonts w:ascii="Kartika" w:hAnsi="Kartika" w:cs="Kartika"/>
          <w:b/>
          <w:bCs/>
          <w:sz w:val="20"/>
          <w:szCs w:val="20"/>
        </w:rPr>
        <w:br/>
      </w: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വിവിധ</w:t>
      </w:r>
      <w:proofErr w:type="spellEnd"/>
      <w:r w:rsidRPr="00310995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b/>
          <w:bCs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ഉൽപന്നങ്ങളുമായി</w:t>
      </w:r>
      <w:proofErr w:type="spellEnd"/>
      <w:r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സ്വന്തം</w:t>
      </w:r>
      <w:proofErr w:type="spellEnd"/>
      <w:r w:rsidRPr="00310995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ഔട്ട്ലെറ്റിന്</w:t>
      </w:r>
      <w:proofErr w:type="spellEnd"/>
      <w:r w:rsidRPr="00310995">
        <w:rPr>
          <w:rFonts w:ascii="Kartika" w:hAnsi="Kartika" w:cs="Kartika"/>
          <w:b/>
          <w:bCs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ഇന്നു</w:t>
      </w:r>
      <w:proofErr w:type="spellEnd"/>
      <w:r w:rsidRPr="00310995">
        <w:rPr>
          <w:rFonts w:ascii="Kartika" w:hAnsi="Kartika" w:cs="Kartika"/>
          <w:b/>
          <w:bCs/>
          <w:sz w:val="20"/>
          <w:szCs w:val="20"/>
        </w:rPr>
        <w:t xml:space="preserve"> (23-9-2025)</w:t>
      </w:r>
      <w:proofErr w:type="spellStart"/>
      <w:r w:rsidRPr="00310995">
        <w:rPr>
          <w:rFonts w:ascii="Kartika" w:hAnsi="Kartika" w:cs="Kartika"/>
          <w:b/>
          <w:bCs/>
          <w:sz w:val="20"/>
          <w:szCs w:val="20"/>
        </w:rPr>
        <w:t>തുടക്കം</w:t>
      </w:r>
      <w:proofErr w:type="spellEnd"/>
    </w:p>
    <w:p w14:paraId="40E9EB0F" w14:textId="7829A387" w:rsidR="00C262FC" w:rsidRPr="00310995" w:rsidRDefault="00310995" w:rsidP="004F2B34">
      <w:pPr>
        <w:rPr>
          <w:rFonts w:ascii="Kartika" w:hAnsi="Kartika" w:cs="Kartika"/>
          <w:sz w:val="20"/>
          <w:szCs w:val="20"/>
        </w:rPr>
      </w:pPr>
      <w:r w:rsidRPr="00310995">
        <w:rPr>
          <w:rFonts w:ascii="Kartika" w:hAnsi="Kartika" w:cs="Kartika"/>
          <w:sz w:val="20"/>
          <w:szCs w:val="20"/>
        </w:rPr>
        <w:br/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ഡ്രം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സ്റ്റിക്സ്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ബോൺലെസ്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ബ്രസ്റ്റ്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ബിരിയാണി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കട്ട്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കറി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കട്ട്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ഫു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എന്നീ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ഉൽപന്നങ്ങ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10995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310995">
        <w:rPr>
          <w:rFonts w:ascii="Kartika" w:hAnsi="Kartika" w:cs="Kartika"/>
          <w:sz w:val="20"/>
          <w:szCs w:val="20"/>
        </w:rPr>
        <w:br/>
      </w:r>
      <w:r w:rsidRPr="00310995">
        <w:rPr>
          <w:rFonts w:ascii="Kartika" w:hAnsi="Kartika" w:cs="Kartika"/>
          <w:sz w:val="20"/>
          <w:szCs w:val="20"/>
        </w:rPr>
        <w:br/>
      </w:r>
      <w:proofErr w:type="spellStart"/>
      <w:r w:rsidRPr="00310995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: </w:t>
      </w:r>
      <w:proofErr w:type="spellStart"/>
      <w:r w:rsidRPr="00310995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കേരള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ഭാഗമായി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ബ്രോയ്ല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10995">
        <w:rPr>
          <w:rFonts w:ascii="Kartika" w:hAnsi="Kartika" w:cs="Kartika"/>
          <w:sz w:val="20"/>
          <w:szCs w:val="20"/>
        </w:rPr>
        <w:t>ഫാർമേഴ്സ്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പ്രൊഡ്യൂസ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10995">
        <w:rPr>
          <w:rFonts w:ascii="Kartika" w:hAnsi="Kartika" w:cs="Kartika"/>
          <w:sz w:val="20"/>
          <w:szCs w:val="20"/>
        </w:rPr>
        <w:t>കമ്പനിയുടെ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 </w:t>
      </w:r>
      <w:proofErr w:type="spellStart"/>
      <w:r w:rsidRPr="00310995">
        <w:rPr>
          <w:rFonts w:ascii="Kartika" w:hAnsi="Kartika" w:cs="Kartika"/>
          <w:sz w:val="20"/>
          <w:szCs w:val="20"/>
        </w:rPr>
        <w:t>സ്വന്തം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ഫ്രോസ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ചിൽഡ്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ഔട്ട്ലെറ്റ്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ഇന്നു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(23-9-2025) </w:t>
      </w:r>
      <w:proofErr w:type="spellStart"/>
      <w:r w:rsidRPr="00310995">
        <w:rPr>
          <w:rFonts w:ascii="Kartika" w:hAnsi="Kartika" w:cs="Kartika"/>
          <w:sz w:val="20"/>
          <w:szCs w:val="20"/>
        </w:rPr>
        <w:t>മുത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ആരംഭിക്കും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10995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പേട്ട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പള്ളിമുക്കി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സെന്റ്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ആനീസ്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സ്കൂളിന്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എതിർവശം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കമ്പനിയുടെ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കോർപ്പറേറ്റ്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ഒാഫീസിനോട്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ചേർന്നാണ്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ഔട്ട്ലെറ്റിന്റെ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പ്രവർത്തനം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10995">
        <w:rPr>
          <w:rFonts w:ascii="Kartika" w:hAnsi="Kartika" w:cs="Kartika"/>
          <w:sz w:val="20"/>
          <w:szCs w:val="20"/>
        </w:rPr>
        <w:t>നിലവി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കേരള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പദ്ധതിയുടെ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ഭാഗമായ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ഗുണഭോക്താക്ക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10995">
        <w:rPr>
          <w:rFonts w:ascii="Kartika" w:hAnsi="Kartika" w:cs="Kartika"/>
          <w:sz w:val="20"/>
          <w:szCs w:val="20"/>
        </w:rPr>
        <w:t>മുഖേന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നടത്തുന്ന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142 </w:t>
      </w:r>
      <w:proofErr w:type="spellStart"/>
      <w:r w:rsidRPr="00310995">
        <w:rPr>
          <w:rFonts w:ascii="Kartika" w:hAnsi="Kartika" w:cs="Kartika"/>
          <w:sz w:val="20"/>
          <w:szCs w:val="20"/>
        </w:rPr>
        <w:t>ഔട്ട്ലെറ്റുക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10995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പ്രവർത്തിക്കുന്നുണ്ട്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10995">
        <w:rPr>
          <w:rFonts w:ascii="Kartika" w:hAnsi="Kartika" w:cs="Kartika"/>
          <w:sz w:val="20"/>
          <w:szCs w:val="20"/>
        </w:rPr>
        <w:t>ഇതാദ്യമായാണ്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കമ്പനിയുടെ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നേതൃത്വത്തി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സ്വന്തം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ഔട്ട്ലെറ്റ്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ആരംഭിക്കുന്നത്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10995">
        <w:rPr>
          <w:rFonts w:ascii="Kartika" w:hAnsi="Kartika" w:cs="Kartika"/>
          <w:sz w:val="20"/>
          <w:szCs w:val="20"/>
        </w:rPr>
        <w:t>തദ്ദേശ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സ്വയംഭരണ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എക്സൈസ്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പാർലമെന്റ്റി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കാര്യ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വകുപ്പ്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മന്ത്രി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എം.ബി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രാജേഷ്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ഇന്ന്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3.30ന് </w:t>
      </w:r>
      <w:proofErr w:type="spellStart"/>
      <w:r w:rsidRPr="00310995">
        <w:rPr>
          <w:rFonts w:ascii="Kartika" w:hAnsi="Kartika" w:cs="Kartika"/>
          <w:sz w:val="20"/>
          <w:szCs w:val="20"/>
        </w:rPr>
        <w:t>ഔട്ട്ലെറ്റിന്റെ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ഉദ്ഘാടനം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നിർവഹിക്കും</w:t>
      </w:r>
      <w:proofErr w:type="spellEnd"/>
      <w:r w:rsidRPr="00310995">
        <w:rPr>
          <w:rFonts w:ascii="Kartika" w:hAnsi="Kartika" w:cs="Kartika"/>
          <w:sz w:val="20"/>
          <w:szCs w:val="20"/>
        </w:rPr>
        <w:t>.</w:t>
      </w:r>
      <w:r w:rsidRPr="00310995">
        <w:rPr>
          <w:rFonts w:ascii="Kartika" w:hAnsi="Kartika" w:cs="Kartika"/>
          <w:sz w:val="20"/>
          <w:szCs w:val="20"/>
        </w:rPr>
        <w:br/>
      </w:r>
      <w:r w:rsidRPr="00310995">
        <w:rPr>
          <w:rFonts w:ascii="Kartika" w:hAnsi="Kartika" w:cs="Kartika"/>
          <w:sz w:val="20"/>
          <w:szCs w:val="20"/>
        </w:rPr>
        <w:br/>
      </w:r>
      <w:proofErr w:type="spellStart"/>
      <w:r w:rsidRPr="00310995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വനിതകളുടെ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ഫാമുകളി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വളർത്തിയ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കോഴികളെ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ശാസ്ത്രീയമായി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സംസ്ക്കരിച്ചു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ശീതീകരിച്ച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കോഴിയിറച്ചിയാണ്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ഔട്ട്ലെറ്റിലൂടെ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ലഭ്യമാവുക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10995">
        <w:rPr>
          <w:rFonts w:ascii="Kartika" w:hAnsi="Kartika" w:cs="Kartika"/>
          <w:sz w:val="20"/>
          <w:szCs w:val="20"/>
        </w:rPr>
        <w:t>ആനയറയി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പ്രവർത്തിക്കുന്ന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കേരള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മിനി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പ്രോസസിങ്ങ്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പ്ളാന്റി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നിന്നാണ്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ഔട്ട്ലെറ്റിലേക്കുള്ള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ഉൽപന്നം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എത്തിക്കുന്നത്</w:t>
      </w:r>
      <w:proofErr w:type="spellEnd"/>
      <w:r w:rsidRPr="00310995">
        <w:rPr>
          <w:rFonts w:ascii="Kartika" w:hAnsi="Kartika" w:cs="Kartika"/>
          <w:sz w:val="20"/>
          <w:szCs w:val="20"/>
        </w:rPr>
        <w:t>. "</w:t>
      </w:r>
      <w:proofErr w:type="spellStart"/>
      <w:r w:rsidRPr="00310995">
        <w:rPr>
          <w:rFonts w:ascii="Kartika" w:hAnsi="Kartika" w:cs="Kartika"/>
          <w:sz w:val="20"/>
          <w:szCs w:val="20"/>
        </w:rPr>
        <w:t>കുടുംബശ്രീ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കേരള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ൻ' </w:t>
      </w:r>
      <w:proofErr w:type="spellStart"/>
      <w:r w:rsidRPr="00310995">
        <w:rPr>
          <w:rFonts w:ascii="Kartika" w:hAnsi="Kartika" w:cs="Kartika"/>
          <w:sz w:val="20"/>
          <w:szCs w:val="20"/>
        </w:rPr>
        <w:t>എന്ന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ബ്രാൻഡി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ഡ്രം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സ്റ്റിക്സ്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ബോൺലെസ്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ബ്രസ്റ്റ്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ബിരിയാണി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കട്ട്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കറി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കട്ട്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ഫു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എന്നിവയാണ്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ഉൽപന്നങ്ങ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ൾ. </w:t>
      </w:r>
      <w:proofErr w:type="spellStart"/>
      <w:r w:rsidRPr="00310995">
        <w:rPr>
          <w:rFonts w:ascii="Kartika" w:hAnsi="Kartika" w:cs="Kartika"/>
          <w:sz w:val="20"/>
          <w:szCs w:val="20"/>
        </w:rPr>
        <w:t>ഒരു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കിലോ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മുത</w:t>
      </w:r>
      <w:proofErr w:type="spellEnd"/>
      <w:r w:rsidRPr="00310995">
        <w:rPr>
          <w:rFonts w:ascii="Kartika" w:hAnsi="Kartika" w:cs="Kartika"/>
          <w:sz w:val="20"/>
          <w:szCs w:val="20"/>
        </w:rPr>
        <w:t>ൽ  </w:t>
      </w:r>
      <w:proofErr w:type="spellStart"/>
      <w:r w:rsidRPr="00310995">
        <w:rPr>
          <w:rFonts w:ascii="Kartika" w:hAnsi="Kartika" w:cs="Kartika"/>
          <w:sz w:val="20"/>
          <w:szCs w:val="20"/>
        </w:rPr>
        <w:t>ഉൽപന്നം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ലഭിക്കും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10995">
        <w:rPr>
          <w:rFonts w:ascii="Kartika" w:hAnsi="Kartika" w:cs="Kartika"/>
          <w:sz w:val="20"/>
          <w:szCs w:val="20"/>
        </w:rPr>
        <w:t>ഹോട്ടലുക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ൾ, </w:t>
      </w:r>
      <w:proofErr w:type="spellStart"/>
      <w:r w:rsidRPr="00310995">
        <w:rPr>
          <w:rFonts w:ascii="Kartika" w:hAnsi="Kartika" w:cs="Kartika"/>
          <w:sz w:val="20"/>
          <w:szCs w:val="20"/>
        </w:rPr>
        <w:t>കാറ്റ്റിങ്ങ്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യൂണിറ്റുക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10995">
        <w:rPr>
          <w:rFonts w:ascii="Kartika" w:hAnsi="Kartika" w:cs="Kartika"/>
          <w:sz w:val="20"/>
          <w:szCs w:val="20"/>
        </w:rPr>
        <w:t>എന്നിവിടങ്ങളി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ബൾക്ക്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ഒാർഡറുകളും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സ്വീകരിക്കും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10995">
        <w:rPr>
          <w:rFonts w:ascii="Kartika" w:hAnsi="Kartika" w:cs="Kartika"/>
          <w:sz w:val="20"/>
          <w:szCs w:val="20"/>
        </w:rPr>
        <w:t>പത്തു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കിലോയി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കൂടുത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വരുന്ന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ബൾക്ക്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ഒാർഡറുക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10995">
        <w:rPr>
          <w:rFonts w:ascii="Kartika" w:hAnsi="Kartika" w:cs="Kartika"/>
          <w:sz w:val="20"/>
          <w:szCs w:val="20"/>
        </w:rPr>
        <w:t>ഉപഭോക്താക്കൾക്ക്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നേരിട്ടെത്തിച്ചു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കൊടുക്കുന്നതിനുള്ള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വിതരണ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സംവിധാനവും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ഒരുക്കിയിട്ടുണ്ട്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10995">
        <w:rPr>
          <w:rFonts w:ascii="Kartika" w:hAnsi="Kartika" w:cs="Kartika"/>
          <w:sz w:val="20"/>
          <w:szCs w:val="20"/>
        </w:rPr>
        <w:t>കോഴിയിറച്ചി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കൊണ്ടുള്ള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വിവിധ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മൂല്യവർധിത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ഉൽപന്നങ്ങളുടെ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വിപണനവും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ഇവിടെ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നിന്നും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ഉട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ആരംഭിക്കും</w:t>
      </w:r>
      <w:proofErr w:type="spellEnd"/>
      <w:r w:rsidRPr="00310995">
        <w:rPr>
          <w:rFonts w:ascii="Kartika" w:hAnsi="Kartika" w:cs="Kartika"/>
          <w:sz w:val="20"/>
          <w:szCs w:val="20"/>
        </w:rPr>
        <w:t>.</w:t>
      </w:r>
      <w:r w:rsidRPr="00310995">
        <w:rPr>
          <w:rFonts w:ascii="Kartika" w:hAnsi="Kartika" w:cs="Kartika"/>
          <w:sz w:val="20"/>
          <w:szCs w:val="20"/>
        </w:rPr>
        <w:br/>
        <w:t> </w:t>
      </w:r>
      <w:r w:rsidRPr="00310995">
        <w:rPr>
          <w:rFonts w:ascii="Kartika" w:hAnsi="Kartika" w:cs="Kartika"/>
          <w:sz w:val="20"/>
          <w:szCs w:val="20"/>
        </w:rPr>
        <w:br/>
      </w:r>
      <w:proofErr w:type="spellStart"/>
      <w:r w:rsidRPr="00310995">
        <w:rPr>
          <w:rFonts w:ascii="Kartika" w:hAnsi="Kartika" w:cs="Kartika"/>
          <w:sz w:val="20"/>
          <w:szCs w:val="20"/>
        </w:rPr>
        <w:t>ഉപഭോക്താവിന്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ന്യായവിലയ്ക്ക്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സംശുദ്ധമായ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കോഴിയിറച്ചി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ലഭ്യമാക്കുക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എന്ന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ലക്ഷ്യത്തോടെ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2019 </w:t>
      </w:r>
      <w:proofErr w:type="spellStart"/>
      <w:r w:rsidRPr="00310995">
        <w:rPr>
          <w:rFonts w:ascii="Kartika" w:hAnsi="Kartika" w:cs="Kartika"/>
          <w:sz w:val="20"/>
          <w:szCs w:val="20"/>
        </w:rPr>
        <w:t>മുത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സംസ്ഥാനത്ത്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ആരംഭിച്ച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പദ്ധതിയാണ്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കേരള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ൻ. </w:t>
      </w:r>
      <w:proofErr w:type="spellStart"/>
      <w:r w:rsidRPr="00310995">
        <w:rPr>
          <w:rFonts w:ascii="Kartika" w:hAnsi="Kartika" w:cs="Kartika"/>
          <w:sz w:val="20"/>
          <w:szCs w:val="20"/>
        </w:rPr>
        <w:t>നിലവി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482 </w:t>
      </w:r>
      <w:proofErr w:type="spellStart"/>
      <w:r w:rsidRPr="00310995">
        <w:rPr>
          <w:rFonts w:ascii="Kartika" w:hAnsi="Kartika" w:cs="Kartika"/>
          <w:sz w:val="20"/>
          <w:szCs w:val="20"/>
        </w:rPr>
        <w:t>ബ്രോയ്ല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ർ </w:t>
      </w:r>
      <w:proofErr w:type="spellStart"/>
      <w:r w:rsidRPr="00310995">
        <w:rPr>
          <w:rFonts w:ascii="Kartika" w:hAnsi="Kartika" w:cs="Kartika"/>
          <w:sz w:val="20"/>
          <w:szCs w:val="20"/>
        </w:rPr>
        <w:t>ഫാമുകളും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142 </w:t>
      </w:r>
      <w:proofErr w:type="spellStart"/>
      <w:r w:rsidRPr="00310995">
        <w:rPr>
          <w:rFonts w:ascii="Kartika" w:hAnsi="Kartika" w:cs="Kartika"/>
          <w:sz w:val="20"/>
          <w:szCs w:val="20"/>
        </w:rPr>
        <w:t>ഔട്ട്ലെറ്റുകളും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സംസ്ഥാനമൊട്ടാകെ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പ്രവർത്തിക്കുന്നുണ്ട്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10995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ആരംഭിച്ച്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ആറു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വർഷം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പിന്നിടുമ്പോ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10995">
        <w:rPr>
          <w:rFonts w:ascii="Kartika" w:hAnsi="Kartika" w:cs="Kartika"/>
          <w:sz w:val="20"/>
          <w:szCs w:val="20"/>
        </w:rPr>
        <w:t>നാനൂറ്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കോടിയിലേറെയാണ്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നേടിയ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വിറ്റുവരവ്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10995">
        <w:rPr>
          <w:rFonts w:ascii="Kartika" w:hAnsi="Kartika" w:cs="Kartika"/>
          <w:sz w:val="20"/>
          <w:szCs w:val="20"/>
        </w:rPr>
        <w:t>പദ്ധതി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വഴി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എഴുനൂറോളം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കുടുംബങ്ങൾക്ക്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നേരിട്ടും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മുന്നൂറോളം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കുടുംബങ്ങൾക്ക്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പരോക്ഷമായും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തൊഴിലും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lastRenderedPageBreak/>
        <w:t>വരുമാനവും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ഉറപ്പു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വരുത്താ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കഴിയുന്നുണ്ട്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. </w:t>
      </w:r>
      <w:proofErr w:type="spellStart"/>
      <w:r w:rsidRPr="00310995">
        <w:rPr>
          <w:rFonts w:ascii="Kartika" w:hAnsi="Kartika" w:cs="Kartika"/>
          <w:sz w:val="20"/>
          <w:szCs w:val="20"/>
        </w:rPr>
        <w:t>നിലവി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തിരുവനന്തപുരം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കോട്ടയം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എറണാകുളം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തൃശൂ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ർ, </w:t>
      </w:r>
      <w:proofErr w:type="spellStart"/>
      <w:r w:rsidRPr="00310995">
        <w:rPr>
          <w:rFonts w:ascii="Kartika" w:hAnsi="Kartika" w:cs="Kartika"/>
          <w:sz w:val="20"/>
          <w:szCs w:val="20"/>
        </w:rPr>
        <w:t>പാലക്കാട്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മലപ്പുറം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, </w:t>
      </w:r>
      <w:proofErr w:type="spellStart"/>
      <w:r w:rsidRPr="00310995">
        <w:rPr>
          <w:rFonts w:ascii="Kartika" w:hAnsi="Kartika" w:cs="Kartika"/>
          <w:sz w:val="20"/>
          <w:szCs w:val="20"/>
        </w:rPr>
        <w:t>കോഴിക്കോട്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ജില്ലകളി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ൽ </w:t>
      </w:r>
      <w:proofErr w:type="spellStart"/>
      <w:r w:rsidRPr="00310995">
        <w:rPr>
          <w:rFonts w:ascii="Kartika" w:hAnsi="Kartika" w:cs="Kartika"/>
          <w:sz w:val="20"/>
          <w:szCs w:val="20"/>
        </w:rPr>
        <w:t>കേരള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ചിക്ക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ഹൈബ്രിഡ്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ഔട്ട്ലെറ്റുക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10995">
        <w:rPr>
          <w:rFonts w:ascii="Kartika" w:hAnsi="Kartika" w:cs="Kartika"/>
          <w:sz w:val="20"/>
          <w:szCs w:val="20"/>
        </w:rPr>
        <w:t>വഴി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ഫ്രോസ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ൻ </w:t>
      </w:r>
      <w:proofErr w:type="spellStart"/>
      <w:r w:rsidRPr="00310995">
        <w:rPr>
          <w:rFonts w:ascii="Kartika" w:hAnsi="Kartika" w:cs="Kartika"/>
          <w:sz w:val="20"/>
          <w:szCs w:val="20"/>
        </w:rPr>
        <w:t>ഉൽപന്നങ്ങ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ൾ </w:t>
      </w:r>
      <w:proofErr w:type="spellStart"/>
      <w:r w:rsidRPr="00310995">
        <w:rPr>
          <w:rFonts w:ascii="Kartika" w:hAnsi="Kartika" w:cs="Kartika"/>
          <w:sz w:val="20"/>
          <w:szCs w:val="20"/>
        </w:rPr>
        <w:t>ലഭ്യമാണ്</w:t>
      </w:r>
      <w:proofErr w:type="spellEnd"/>
      <w:r w:rsidRPr="00310995">
        <w:rPr>
          <w:rFonts w:ascii="Kartika" w:hAnsi="Kartika" w:cs="Kartika"/>
          <w:sz w:val="20"/>
          <w:szCs w:val="20"/>
        </w:rPr>
        <w:t>.</w:t>
      </w:r>
      <w:r w:rsidRPr="00310995">
        <w:rPr>
          <w:rFonts w:ascii="Kartika" w:hAnsi="Kartika" w:cs="Kartika"/>
          <w:sz w:val="20"/>
          <w:szCs w:val="20"/>
        </w:rPr>
        <w:br/>
      </w:r>
      <w:r w:rsidRPr="00310995">
        <w:rPr>
          <w:rFonts w:ascii="Kartika" w:hAnsi="Kartika" w:cs="Kartika"/>
          <w:sz w:val="20"/>
          <w:szCs w:val="20"/>
        </w:rPr>
        <w:br/>
      </w:r>
      <w:proofErr w:type="spellStart"/>
      <w:r w:rsidRPr="00310995">
        <w:rPr>
          <w:rFonts w:ascii="Kartika" w:hAnsi="Kartika" w:cs="Kartika"/>
          <w:sz w:val="20"/>
          <w:szCs w:val="20"/>
        </w:rPr>
        <w:t>പബ്ളിക്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റിലേഷൻസ്</w:t>
      </w:r>
      <w:proofErr w:type="spellEnd"/>
      <w:r w:rsidRPr="00310995">
        <w:rPr>
          <w:rFonts w:ascii="Kartika" w:hAnsi="Kartika" w:cs="Kartika"/>
          <w:sz w:val="20"/>
          <w:szCs w:val="20"/>
        </w:rPr>
        <w:t xml:space="preserve"> </w:t>
      </w:r>
      <w:proofErr w:type="spellStart"/>
      <w:r w:rsidRPr="00310995">
        <w:rPr>
          <w:rFonts w:ascii="Kartika" w:hAnsi="Kartika" w:cs="Kartika"/>
          <w:sz w:val="20"/>
          <w:szCs w:val="20"/>
        </w:rPr>
        <w:t>ഒാഫീസ</w:t>
      </w:r>
      <w:proofErr w:type="spellEnd"/>
      <w:r w:rsidRPr="00310995">
        <w:rPr>
          <w:rFonts w:ascii="Kartika" w:hAnsi="Kartika" w:cs="Kartika"/>
          <w:sz w:val="20"/>
          <w:szCs w:val="20"/>
        </w:rPr>
        <w:t>ർ</w:t>
      </w:r>
      <w:r w:rsidRPr="00310995">
        <w:rPr>
          <w:rFonts w:ascii="Kartika" w:hAnsi="Kartika" w:cs="Kartika"/>
          <w:sz w:val="20"/>
          <w:szCs w:val="20"/>
        </w:rPr>
        <w:br/>
      </w:r>
      <w:proofErr w:type="spellStart"/>
      <w:r w:rsidRPr="00310995">
        <w:rPr>
          <w:rFonts w:ascii="Kartika" w:hAnsi="Kartika" w:cs="Kartika"/>
          <w:sz w:val="20"/>
          <w:szCs w:val="20"/>
        </w:rPr>
        <w:t>കുടുംബശ്രീ</w:t>
      </w:r>
      <w:proofErr w:type="spellEnd"/>
    </w:p>
    <w:sectPr w:rsidR="00C262FC" w:rsidRPr="00310995" w:rsidSect="00310995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6AF"/>
    <w:rsid w:val="000C539D"/>
    <w:rsid w:val="00310995"/>
    <w:rsid w:val="003F56AF"/>
    <w:rsid w:val="00464966"/>
    <w:rsid w:val="004F2B34"/>
    <w:rsid w:val="00C2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4FC30"/>
  <w15:docId w15:val="{ECD53CD5-CC68-448C-B555-77C52FB2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3</cp:revision>
  <dcterms:created xsi:type="dcterms:W3CDTF">2025-09-22T07:51:00Z</dcterms:created>
  <dcterms:modified xsi:type="dcterms:W3CDTF">2025-09-23T03:46:00Z</dcterms:modified>
</cp:coreProperties>
</file>