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1F73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D0D3AF1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 xml:space="preserve">6þ1þ2026 </w:t>
      </w:r>
    </w:p>
    <w:p w14:paraId="5F9B2A48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717A3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Pr="005717A3">
        <w:rPr>
          <w:rFonts w:ascii="ML-TTKarthika" w:hAnsi="ML-TTKarthika" w:cs="ML-Revathi"/>
          <w:sz w:val="28"/>
          <w:szCs w:val="28"/>
        </w:rPr>
        <w:t xml:space="preserve"> {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KmaoW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 xml:space="preserve"> taJebnse 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bphP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>\§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Ä¡v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 xml:space="preserve"> </w:t>
      </w:r>
    </w:p>
    <w:p w14:paraId="5EB1FA39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717A3">
        <w:rPr>
          <w:rFonts w:ascii="ML-TTKarthika" w:hAnsi="ML-TTKarthika" w:cs="ML-Revathi"/>
          <w:sz w:val="28"/>
          <w:szCs w:val="28"/>
        </w:rPr>
        <w:t xml:space="preserve">                </w:t>
      </w:r>
      <w:r w:rsidR="00FD5315" w:rsidRPr="005717A3">
        <w:rPr>
          <w:rFonts w:ascii="ML-TTKarthika" w:hAnsi="ML-TTKarthika" w:cs="ML-Revathi"/>
          <w:sz w:val="28"/>
          <w:szCs w:val="28"/>
        </w:rPr>
        <w:t xml:space="preserve">  </w:t>
      </w:r>
      <w:r w:rsidRPr="005717A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kuP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>\y ss\]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pWy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cnioe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hpw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5717A3">
        <w:rPr>
          <w:rFonts w:ascii="ML-TTKarthika" w:hAnsi="ML-TTKarthika" w:cs="ML-Revathi"/>
          <w:sz w:val="28"/>
          <w:szCs w:val="28"/>
        </w:rPr>
        <w:t>sXmgnepw</w:t>
      </w:r>
      <w:proofErr w:type="spellEnd"/>
      <w:r w:rsidRPr="005717A3">
        <w:rPr>
          <w:rFonts w:ascii="ML-TTKarthika" w:hAnsi="ML-TTKarthika" w:cs="ML-Revathi"/>
          <w:sz w:val="28"/>
          <w:szCs w:val="28"/>
        </w:rPr>
        <w:t xml:space="preserve">: </w:t>
      </w:r>
    </w:p>
    <w:p w14:paraId="6CD95663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68D41391" w14:textId="77777777" w:rsidR="00347AC6" w:rsidRPr="005717A3" w:rsidRDefault="00FD5315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717A3">
        <w:rPr>
          <w:rFonts w:ascii="ML-TTKarthika" w:hAnsi="ML-TTKarthika" w:cs="ML-Revathi"/>
          <w:sz w:val="28"/>
          <w:szCs w:val="28"/>
        </w:rPr>
        <w:t xml:space="preserve">   </w:t>
      </w:r>
      <w:r w:rsidRPr="005717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Zo³ 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ZbmÂ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D]m[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ymb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{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Kmao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¬ 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Iuiey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tbmP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\ (Un.Un.bp.Pn.sI.ssh) </w:t>
      </w:r>
    </w:p>
    <w:p w14:paraId="2AFF8867" w14:textId="77777777" w:rsidR="00347AC6" w:rsidRPr="005717A3" w:rsidRDefault="00FD5315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717A3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</w:t>
      </w:r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c­mw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L« ]²Xn¡v </w:t>
      </w:r>
      <w:proofErr w:type="spellStart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  <w:r w:rsidR="00347AC6" w:rsidRPr="005717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2820B262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096820B6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717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 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¶ Zo³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ZbmÂ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ymb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Iuiey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 (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)2.0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L« ]²Xn¡v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kÀ¡mcpIfpsS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klIcWt¯msSbmWv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18þ35\pw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mbapff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bphXobphm¡Ä¡v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\y ss\]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bphXeapdsb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vXXbnÂ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hmct¯msS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Bcw`n¡m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, ]«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nIhÀKtaJebnepffhÀ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45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hscbpw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tNcm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Un.Un.bp.Pn.sIssh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1.0 ]²Xn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nÀhlW¯nse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anIhmWv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Ä¡pÅ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SnbXn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n¶nÂ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</w:p>
    <w:p w14:paraId="7ABBA80D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2AF4EF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 xml:space="preserve">]¯mw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D¶X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tbmKyXbpÅhÀ¡pw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taJeIfnembn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ptbmPyamb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t©mfw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tImgvkpIfnÂ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tbmKyXbv¡pw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A`ncpNnbv¡pw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tImgvkpIÄ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^o,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Xmakw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`£Ww, ]T\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KnIÄ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qÀ¯nbm¡p¶hÀ¡v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skIvSÀ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kvInÂ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tIcf¯nepw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hntZi¯pw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vtfkvsaâv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kt¸mÀ«pw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C¡mebfhnÂ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</w:p>
    <w:p w14:paraId="67033230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A95294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F.sF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sUhe¸À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ssk_À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skIyqcnän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t{Um¬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Hm¸tdäÀ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tlm«Â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sajo³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Hm¸tdäÀ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sa¡m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n¡Â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CeIv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Sn¡Â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Hmt«mtam«ohv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B³Uv FâÀsSbv³saâv,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tlmkv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nämenän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dos«bvÂ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temPnÌnIvkv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H¼Xv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ssZÀLyapff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tImgvkpIfmWv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nepÅXv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. ]²XnbpsS `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23þtesd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cnioeI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GP³knIÄ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klIcn¡pw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tNcm³ B{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Kln¡p¶hÀ¡v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(0471þ3586525),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( 0484þ2959595),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(0487þ2962517),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(0495þ2766160)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 </w:t>
      </w:r>
    </w:p>
    <w:p w14:paraId="7AD1A3E5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8987DF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D¶Xn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bphtIcfw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]²XnIfneqsS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\pw 80000 t]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e`yam¡p¶Xn\pw km[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n¨ncp¶p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.  </w:t>
      </w:r>
    </w:p>
    <w:p w14:paraId="522E48CF" w14:textId="77777777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54ABFC06" w14:textId="50E23CD6" w:rsidR="00347AC6" w:rsidRPr="005717A3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717A3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717A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4F04F50" w14:textId="77777777" w:rsidR="00AE3F4A" w:rsidRDefault="00347AC6" w:rsidP="00347AC6">
      <w:pPr>
        <w:rPr>
          <w:rFonts w:ascii="ML-TTKarthika" w:hAnsi="ML-TTKarthika" w:cs="ML-Revathi"/>
          <w:sz w:val="24"/>
          <w:szCs w:val="24"/>
        </w:rPr>
      </w:pPr>
      <w:proofErr w:type="spellStart"/>
      <w:r w:rsidRPr="005717A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717A3">
        <w:rPr>
          <w:rFonts w:ascii="ML-TTKarthika" w:hAnsi="ML-TTKarthika" w:cs="ML-Revathi"/>
          <w:sz w:val="24"/>
          <w:szCs w:val="24"/>
        </w:rPr>
        <w:t>_{io</w:t>
      </w:r>
    </w:p>
    <w:p w14:paraId="74659CB7" w14:textId="77777777" w:rsidR="005717A3" w:rsidRDefault="005717A3" w:rsidP="00347AC6">
      <w:pPr>
        <w:rPr>
          <w:rFonts w:ascii="ML-TTKarthika" w:hAnsi="ML-TTKarthika" w:cs="ML-Revathi"/>
          <w:sz w:val="24"/>
          <w:szCs w:val="24"/>
        </w:rPr>
      </w:pPr>
    </w:p>
    <w:p w14:paraId="44EBA215" w14:textId="1EB5DA5F" w:rsidR="005717A3" w:rsidRDefault="005717A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BE96DF1" w14:textId="77777777" w:rsidR="005717A3" w:rsidRDefault="005717A3" w:rsidP="00347AC6">
      <w:pPr>
        <w:rPr>
          <w:rFonts w:ascii="Kartika" w:hAnsi="Kartika" w:cs="Kartika"/>
          <w:sz w:val="20"/>
          <w:szCs w:val="20"/>
        </w:rPr>
      </w:pPr>
      <w:proofErr w:type="spellStart"/>
      <w:r w:rsidRPr="005717A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5717A3">
        <w:rPr>
          <w:rFonts w:ascii="Kartika" w:hAnsi="Kartika" w:cs="Kartika"/>
          <w:sz w:val="20"/>
          <w:szCs w:val="20"/>
        </w:rPr>
        <w:br/>
        <w:t>6-1-2026</w:t>
      </w:r>
      <w:r w:rsidRPr="005717A3">
        <w:rPr>
          <w:rFonts w:ascii="Kartika" w:hAnsi="Kartika" w:cs="Kartika"/>
          <w:sz w:val="20"/>
          <w:szCs w:val="20"/>
        </w:rPr>
        <w:br/>
      </w:r>
    </w:p>
    <w:p w14:paraId="537DB9AA" w14:textId="77777777" w:rsidR="005717A3" w:rsidRDefault="005717A3" w:rsidP="005717A3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5717A3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യുവജനങ്ങൾക്ക്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</w:p>
    <w:p w14:paraId="33915565" w14:textId="2E8F88BE" w:rsidR="005717A3" w:rsidRDefault="005717A3" w:rsidP="005717A3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5717A3">
        <w:rPr>
          <w:rFonts w:ascii="Kartika" w:hAnsi="Kartika" w:cs="Kartika"/>
          <w:sz w:val="20"/>
          <w:szCs w:val="20"/>
        </w:rPr>
        <w:t>സൗജന്യ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5717A3">
        <w:rPr>
          <w:rFonts w:ascii="Kartika" w:hAnsi="Kartika" w:cs="Kartika"/>
          <w:sz w:val="20"/>
          <w:szCs w:val="20"/>
        </w:rPr>
        <w:t>:</w:t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ദീ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717A3">
        <w:rPr>
          <w:rFonts w:ascii="Kartika" w:hAnsi="Kartika" w:cs="Kartika"/>
          <w:sz w:val="20"/>
          <w:szCs w:val="20"/>
        </w:rPr>
        <w:t>ദയാ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ഉപാധ്യായ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ഗ്രാമീ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5717A3">
        <w:rPr>
          <w:rFonts w:ascii="Kartika" w:hAnsi="Kartika" w:cs="Kartika"/>
          <w:sz w:val="20"/>
          <w:szCs w:val="20"/>
        </w:rPr>
        <w:t>കൗശല്യ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യോജന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5717A3">
        <w:rPr>
          <w:rFonts w:ascii="Kartika" w:hAnsi="Kartika" w:cs="Kartika"/>
          <w:sz w:val="20"/>
          <w:szCs w:val="20"/>
        </w:rPr>
        <w:t>ഡി.ഡി.യു.ജി.കെ.വൈ</w:t>
      </w:r>
      <w:proofErr w:type="spellEnd"/>
      <w:r w:rsidRPr="005717A3">
        <w:rPr>
          <w:rFonts w:ascii="Kartika" w:hAnsi="Kartika" w:cs="Kartika"/>
          <w:sz w:val="20"/>
          <w:szCs w:val="20"/>
        </w:rPr>
        <w:t>)</w:t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ഘട്ട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തുടക്കം</w:t>
      </w:r>
      <w:proofErr w:type="spellEnd"/>
    </w:p>
    <w:p w14:paraId="418720B7" w14:textId="662BA622" w:rsidR="005717A3" w:rsidRPr="005717A3" w:rsidRDefault="005717A3" w:rsidP="00347AC6">
      <w:pPr>
        <w:rPr>
          <w:rFonts w:ascii="Kartika" w:hAnsi="Kartika" w:cs="Kartika"/>
          <w:sz w:val="20"/>
          <w:szCs w:val="20"/>
        </w:rPr>
      </w:pP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717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മുഖേന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യുവജനങ്ങൾക്ക്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നൽകുന്ന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ദീ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717A3">
        <w:rPr>
          <w:rFonts w:ascii="Kartika" w:hAnsi="Kartika" w:cs="Kartika"/>
          <w:sz w:val="20"/>
          <w:szCs w:val="20"/>
        </w:rPr>
        <w:t>ദയാ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ഉപാധ്യായ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ഗ്രാമീ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5717A3">
        <w:rPr>
          <w:rFonts w:ascii="Kartika" w:hAnsi="Kartika" w:cs="Kartika"/>
          <w:sz w:val="20"/>
          <w:szCs w:val="20"/>
        </w:rPr>
        <w:t>കൗശല്യ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യോജന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5717A3">
        <w:rPr>
          <w:rFonts w:ascii="Kartika" w:hAnsi="Kartika" w:cs="Kartika"/>
          <w:sz w:val="20"/>
          <w:szCs w:val="20"/>
        </w:rPr>
        <w:t>ഡി.ഡി.യു.ജി.കെ.വൈ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)2.0 </w:t>
      </w:r>
      <w:proofErr w:type="spellStart"/>
      <w:r w:rsidRPr="005717A3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ഘട്ട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സർക്കാരുകളുടെ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സഹകരണത്തോടെയാണ്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18-35നും </w:t>
      </w:r>
      <w:proofErr w:type="spellStart"/>
      <w:r w:rsidRPr="005717A3">
        <w:rPr>
          <w:rFonts w:ascii="Kartika" w:hAnsi="Kartika" w:cs="Kartika"/>
          <w:sz w:val="20"/>
          <w:szCs w:val="20"/>
        </w:rPr>
        <w:t>ഇടയി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പ്രായമുളള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യുവതീയുവാക്കൾക്ക്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സൗജന്യ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നൽകി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യുവതലമുറയെ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സ്വയംപര്യാപ്തതയി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എത്തിക്കുക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വാരത്തോടെ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പരിപാടി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ആരംഭിക്കാനാണ്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സ്ത്രീക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717A3">
        <w:rPr>
          <w:rFonts w:ascii="Kartika" w:hAnsi="Kartika" w:cs="Kartika"/>
          <w:sz w:val="20"/>
          <w:szCs w:val="20"/>
        </w:rPr>
        <w:t>ഭിന്നശേഷിക്കാ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717A3">
        <w:rPr>
          <w:rFonts w:ascii="Kartika" w:hAnsi="Kartika" w:cs="Kartika"/>
          <w:sz w:val="20"/>
          <w:szCs w:val="20"/>
        </w:rPr>
        <w:t>പട്ടികവർഗമേഖലയിലുളളവ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717A3">
        <w:rPr>
          <w:rFonts w:ascii="Kartika" w:hAnsi="Kartika" w:cs="Kartika"/>
          <w:sz w:val="20"/>
          <w:szCs w:val="20"/>
        </w:rPr>
        <w:t>എന്നിവർക്ക്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45 </w:t>
      </w:r>
      <w:proofErr w:type="spellStart"/>
      <w:r w:rsidRPr="005717A3">
        <w:rPr>
          <w:rFonts w:ascii="Kartika" w:hAnsi="Kartika" w:cs="Kartika"/>
          <w:sz w:val="20"/>
          <w:szCs w:val="20"/>
        </w:rPr>
        <w:t>വയസു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വരെയും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ചേരാനാകും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ഡി.ഡി.യു.ജി.കെവൈ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1.0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നിർവഹണത്തിലെ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മികവാണ്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ഘട്ട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പ്രവർത്തനങ്ങൾക്കുള്ള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നേടിയതിന്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പിന്നി</w:t>
      </w:r>
      <w:proofErr w:type="spellEnd"/>
      <w:r w:rsidRPr="005717A3">
        <w:rPr>
          <w:rFonts w:ascii="Kartika" w:hAnsi="Kartika" w:cs="Kartika"/>
          <w:sz w:val="20"/>
          <w:szCs w:val="20"/>
        </w:rPr>
        <w:t>ൽ.</w:t>
      </w:r>
      <w:r w:rsidRPr="005717A3">
        <w:rPr>
          <w:rFonts w:ascii="Kartika" w:hAnsi="Kartika" w:cs="Kartika"/>
          <w:sz w:val="20"/>
          <w:szCs w:val="20"/>
        </w:rPr>
        <w:br/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പത്താം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ക്ളാസ്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മുത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ഉന്നത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വിദ്യാഭ്യാസ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യോഗ്യതയുള്ളവർക്കും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മേഖലകളിലായി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അനുയോജ്യമായ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ഇരുപത്തഞ്ചോളം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കോഴ്സുകളി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സൗജന്യമായി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നേടാനാകും</w:t>
      </w:r>
      <w:proofErr w:type="spellEnd"/>
      <w:r w:rsidRPr="005717A3">
        <w:rPr>
          <w:rFonts w:ascii="Kartika" w:hAnsi="Kartika" w:cs="Kartika"/>
          <w:sz w:val="20"/>
          <w:szCs w:val="20"/>
        </w:rPr>
        <w:t>.  </w:t>
      </w:r>
      <w:proofErr w:type="spellStart"/>
      <w:r w:rsidRPr="005717A3">
        <w:rPr>
          <w:rFonts w:ascii="Kartika" w:hAnsi="Kartika" w:cs="Kartika"/>
          <w:sz w:val="20"/>
          <w:szCs w:val="20"/>
        </w:rPr>
        <w:t>ഉദേ്യാഗാർത്ഥികൾക്ക്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വിദ്യാഭ്യാസ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യോഗ്യതയ്ക്കും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അഭിരുചിയ്ക്കും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അനുസൃതമായി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കോഴ്സുക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717A3">
        <w:rPr>
          <w:rFonts w:ascii="Kartika" w:hAnsi="Kartika" w:cs="Kartika"/>
          <w:sz w:val="20"/>
          <w:szCs w:val="20"/>
        </w:rPr>
        <w:t>തിരഞ്ഞെടുത്ത്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നേടാം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ഫീ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യൂണിഫോം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താമസം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പഠന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സാമഗ്രിക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717A3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സൗജന്യമായി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വിജയകരമായി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പൂർത്തിയാക്കുന്നവർക്ക്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സെക്ട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717A3">
        <w:rPr>
          <w:rFonts w:ascii="Kartika" w:hAnsi="Kartika" w:cs="Kartika"/>
          <w:sz w:val="20"/>
          <w:szCs w:val="20"/>
        </w:rPr>
        <w:t>സ്കി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കൗൺസി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നൽകുന്ന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സർട്ടിഫിക്കറ്റും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കേരളത്തിലും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മറ്റ്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സംസ്ഥാനങ്ങളിലും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വിദേശത്തും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പ്ളേസ്മെന്റ്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സപ്പോർട്ടും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ഇക്കാലയളവി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>.</w:t>
      </w:r>
      <w:r w:rsidRPr="005717A3">
        <w:rPr>
          <w:rFonts w:ascii="Kartika" w:hAnsi="Kartika" w:cs="Kartika"/>
          <w:sz w:val="20"/>
          <w:szCs w:val="20"/>
        </w:rPr>
        <w:br/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നിലവി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എ.ഐ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ഡെവലപ്പ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717A3">
        <w:rPr>
          <w:rFonts w:ascii="Kartika" w:hAnsi="Kartika" w:cs="Kartika"/>
          <w:sz w:val="20"/>
          <w:szCs w:val="20"/>
        </w:rPr>
        <w:t>സൈബ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717A3">
        <w:rPr>
          <w:rFonts w:ascii="Kartika" w:hAnsi="Kartika" w:cs="Kartika"/>
          <w:sz w:val="20"/>
          <w:szCs w:val="20"/>
        </w:rPr>
        <w:t>സെക്യൂരിറ്റി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ഡ്രോ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5717A3">
        <w:rPr>
          <w:rFonts w:ascii="Kartika" w:hAnsi="Kartika" w:cs="Kartika"/>
          <w:sz w:val="20"/>
          <w:szCs w:val="20"/>
        </w:rPr>
        <w:t>ഒാപ്പറേറ്റ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717A3">
        <w:rPr>
          <w:rFonts w:ascii="Kartika" w:hAnsi="Kartika" w:cs="Kartika"/>
          <w:sz w:val="20"/>
          <w:szCs w:val="20"/>
        </w:rPr>
        <w:t>ഹോട്ട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മെഷീ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717A3">
        <w:rPr>
          <w:rFonts w:ascii="Kartika" w:hAnsi="Kartika" w:cs="Kartika"/>
          <w:sz w:val="20"/>
          <w:szCs w:val="20"/>
        </w:rPr>
        <w:t>ഒാപ്പറേറ്റ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717A3">
        <w:rPr>
          <w:rFonts w:ascii="Kartika" w:hAnsi="Kartika" w:cs="Kartika"/>
          <w:sz w:val="20"/>
          <w:szCs w:val="20"/>
        </w:rPr>
        <w:t>ഡിജിറ്റ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മെക്കാനിക്ക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5717A3">
        <w:rPr>
          <w:rFonts w:ascii="Kartika" w:hAnsi="Kartika" w:cs="Kartika"/>
          <w:sz w:val="20"/>
          <w:szCs w:val="20"/>
        </w:rPr>
        <w:t>ഇലക്ട്രിക്ക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5717A3">
        <w:rPr>
          <w:rFonts w:ascii="Kartika" w:hAnsi="Kartika" w:cs="Kartika"/>
          <w:sz w:val="20"/>
          <w:szCs w:val="20"/>
        </w:rPr>
        <w:t>ഒാട്ടോമോട്ടീവ്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ഹെൽത്ത്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കെയ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717A3">
        <w:rPr>
          <w:rFonts w:ascii="Kartika" w:hAnsi="Kartika" w:cs="Kartika"/>
          <w:sz w:val="20"/>
          <w:szCs w:val="20"/>
        </w:rPr>
        <w:t>മീഡിയ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ആൻഡ്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എന്റർടെയ്ൻമെന്റ്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ആൻഡ്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ഹോസ്പിറ്റാലിറ്റി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റീട്ടെയ്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ലോജിസ്റ്റിക്സ്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എന്നീ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മേഖലകളി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മുത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ഒമ്പത്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മാസം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വരെ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ദൈർഘ്യമുളള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കോഴ്സുകളാണ്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ഘട്ടത്തിലുള്ളത്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23-ലേറെ </w:t>
      </w:r>
      <w:proofErr w:type="spellStart"/>
      <w:r w:rsidRPr="005717A3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lastRenderedPageBreak/>
        <w:t>പരിശീലക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ഏജൻസിക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717A3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സഹകരിക്കും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ചേരാ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717A3">
        <w:rPr>
          <w:rFonts w:ascii="Kartika" w:hAnsi="Kartika" w:cs="Kartika"/>
          <w:sz w:val="20"/>
          <w:szCs w:val="20"/>
        </w:rPr>
        <w:t>ആഗ്രഹിക്കുന്നവർക്ക്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(0471-3586525), </w:t>
      </w:r>
      <w:proofErr w:type="spellStart"/>
      <w:r w:rsidRPr="005717A3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( 0484-2959595), </w:t>
      </w:r>
      <w:proofErr w:type="spellStart"/>
      <w:r w:rsidRPr="005717A3">
        <w:rPr>
          <w:rFonts w:ascii="Kartika" w:hAnsi="Kartika" w:cs="Kartika"/>
          <w:sz w:val="20"/>
          <w:szCs w:val="20"/>
        </w:rPr>
        <w:t>തൃശൂ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ർ(0487-2962517), </w:t>
      </w:r>
      <w:proofErr w:type="spellStart"/>
      <w:r w:rsidRPr="005717A3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(0495-2766160) </w:t>
      </w:r>
      <w:proofErr w:type="spellStart"/>
      <w:r w:rsidRPr="005717A3">
        <w:rPr>
          <w:rFonts w:ascii="Kartika" w:hAnsi="Kartika" w:cs="Kartika"/>
          <w:sz w:val="20"/>
          <w:szCs w:val="20"/>
        </w:rPr>
        <w:t>കേന്ദ്രങ്ങളുമായി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ബന്ധപ്പെടാവുന്നതാണ്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717A3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അതത്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പഞ്ചായത്തുകളിലെ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സി.ഡി.എസുക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717A3">
        <w:rPr>
          <w:rFonts w:ascii="Kartika" w:hAnsi="Kartika" w:cs="Kartika"/>
          <w:sz w:val="20"/>
          <w:szCs w:val="20"/>
        </w:rPr>
        <w:t>വഴിയും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വിവരങ്ങ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717A3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5717A3">
        <w:rPr>
          <w:rFonts w:ascii="Kartika" w:hAnsi="Kartika" w:cs="Kartika"/>
          <w:sz w:val="20"/>
          <w:szCs w:val="20"/>
        </w:rPr>
        <w:t>.  </w:t>
      </w:r>
      <w:r w:rsidRPr="005717A3">
        <w:rPr>
          <w:rFonts w:ascii="Kartika" w:hAnsi="Kartika" w:cs="Kartika"/>
          <w:sz w:val="20"/>
          <w:szCs w:val="20"/>
        </w:rPr>
        <w:br/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5717A3">
        <w:rPr>
          <w:rFonts w:ascii="Kartika" w:hAnsi="Kartika" w:cs="Kartika"/>
          <w:sz w:val="20"/>
          <w:szCs w:val="20"/>
        </w:rPr>
        <w:t>ൽ  </w:t>
      </w:r>
      <w:proofErr w:type="spellStart"/>
      <w:r w:rsidRPr="005717A3">
        <w:rPr>
          <w:rFonts w:ascii="Kartika" w:hAnsi="Kartika" w:cs="Kartika"/>
          <w:sz w:val="20"/>
          <w:szCs w:val="20"/>
        </w:rPr>
        <w:t>ഉന്നതി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717A3">
        <w:rPr>
          <w:rFonts w:ascii="Kartika" w:hAnsi="Kartika" w:cs="Kartika"/>
          <w:sz w:val="20"/>
          <w:szCs w:val="20"/>
        </w:rPr>
        <w:t>യുവകേരളം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പദ്ധതികളിലൂടെ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കേരളത്തി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717A3">
        <w:rPr>
          <w:rFonts w:ascii="Kartika" w:hAnsi="Kartika" w:cs="Kartika"/>
          <w:sz w:val="20"/>
          <w:szCs w:val="20"/>
        </w:rPr>
        <w:t>ഒരു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ഉദേ്യാഗാർത്ഥികൾക്ക്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നൽകാനും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80000 </w:t>
      </w:r>
      <w:proofErr w:type="spellStart"/>
      <w:r w:rsidRPr="005717A3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ജോലി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ലഭ്യമാക്കുന്നതിനും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സാധിച്ചിരുന്നു</w:t>
      </w:r>
      <w:proofErr w:type="spellEnd"/>
      <w:r w:rsidRPr="005717A3">
        <w:rPr>
          <w:rFonts w:ascii="Kartika" w:hAnsi="Kartika" w:cs="Kartika"/>
          <w:sz w:val="20"/>
          <w:szCs w:val="20"/>
        </w:rPr>
        <w:t>.  </w:t>
      </w:r>
      <w:r w:rsidRPr="005717A3">
        <w:rPr>
          <w:rFonts w:ascii="Kartika" w:hAnsi="Kartika" w:cs="Kartika"/>
          <w:sz w:val="20"/>
          <w:szCs w:val="20"/>
        </w:rPr>
        <w:br/>
        <w:t>                       </w:t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717A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717A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717A3">
        <w:rPr>
          <w:rFonts w:ascii="Kartika" w:hAnsi="Kartika" w:cs="Kartika"/>
          <w:sz w:val="20"/>
          <w:szCs w:val="20"/>
        </w:rPr>
        <w:t>ർ</w:t>
      </w:r>
      <w:r w:rsidRPr="005717A3">
        <w:rPr>
          <w:rFonts w:ascii="Kartika" w:hAnsi="Kartika" w:cs="Kartika"/>
          <w:sz w:val="20"/>
          <w:szCs w:val="20"/>
        </w:rPr>
        <w:br/>
      </w:r>
      <w:proofErr w:type="spellStart"/>
      <w:r w:rsidRPr="005717A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5717A3" w:rsidRPr="005717A3" w:rsidSect="00571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F4A"/>
    <w:rsid w:val="00347AC6"/>
    <w:rsid w:val="00360D46"/>
    <w:rsid w:val="005717A3"/>
    <w:rsid w:val="008D6DC9"/>
    <w:rsid w:val="00AA3B13"/>
    <w:rsid w:val="00AE3F4A"/>
    <w:rsid w:val="00C30B1F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45E3"/>
  <w15:docId w15:val="{0CFC599C-3931-46E3-8575-98BDE133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2026-01-05T14:56:00Z</dcterms:created>
  <dcterms:modified xsi:type="dcterms:W3CDTF">2026-01-07T03:40:00Z</dcterms:modified>
</cp:coreProperties>
</file>