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800" w:rsidRPr="00C31800" w:rsidRDefault="00C31800" w:rsidP="00875CD3">
      <w:pPr>
        <w:spacing w:after="0" w:line="240" w:lineRule="auto"/>
        <w:jc w:val="both"/>
        <w:rPr>
          <w:rFonts w:eastAsia="Times New Roman" w:cstheme="minorHAnsi"/>
          <w:sz w:val="26"/>
          <w:szCs w:val="26"/>
          <w:lang w:eastAsia="en-IN"/>
        </w:rPr>
      </w:pPr>
      <w:r w:rsidRPr="00C31800">
        <w:rPr>
          <w:rFonts w:eastAsia="Times New Roman" w:cstheme="minorHAnsi"/>
          <w:b/>
          <w:bCs/>
          <w:sz w:val="26"/>
          <w:szCs w:val="26"/>
          <w:lang w:eastAsia="en-IN"/>
        </w:rPr>
        <w:t>Press Releas</w:t>
      </w:r>
      <w:bookmarkStart w:id="0" w:name="_GoBack"/>
      <w:bookmarkEnd w:id="0"/>
      <w:r w:rsidRPr="00C31800">
        <w:rPr>
          <w:rFonts w:eastAsia="Times New Roman" w:cstheme="minorHAnsi"/>
          <w:b/>
          <w:bCs/>
          <w:sz w:val="26"/>
          <w:szCs w:val="26"/>
          <w:lang w:eastAsia="en-IN"/>
        </w:rPr>
        <w:t>e</w:t>
      </w:r>
    </w:p>
    <w:p w:rsidR="00C31800" w:rsidRPr="00C31800" w:rsidRDefault="00C31800" w:rsidP="00875CD3">
      <w:pPr>
        <w:spacing w:after="0" w:line="240" w:lineRule="auto"/>
        <w:jc w:val="both"/>
        <w:rPr>
          <w:rFonts w:eastAsia="Times New Roman" w:cstheme="minorHAnsi"/>
          <w:sz w:val="26"/>
          <w:szCs w:val="26"/>
          <w:lang w:eastAsia="en-IN"/>
        </w:rPr>
      </w:pPr>
      <w:r w:rsidRPr="00C31800">
        <w:rPr>
          <w:rFonts w:eastAsia="Times New Roman" w:cstheme="minorHAnsi"/>
          <w:b/>
          <w:bCs/>
          <w:sz w:val="26"/>
          <w:szCs w:val="26"/>
          <w:lang w:eastAsia="en-IN"/>
        </w:rPr>
        <w:t>31 July 2024</w:t>
      </w:r>
    </w:p>
    <w:p w:rsidR="00C31800" w:rsidRPr="00C31800" w:rsidRDefault="00C31800" w:rsidP="00C31800">
      <w:pPr>
        <w:spacing w:after="0" w:line="360" w:lineRule="auto"/>
        <w:jc w:val="both"/>
        <w:rPr>
          <w:rFonts w:eastAsia="Times New Roman" w:cstheme="minorHAnsi"/>
          <w:b/>
          <w:bCs/>
          <w:sz w:val="26"/>
          <w:szCs w:val="26"/>
          <w:u w:val="single"/>
          <w:lang w:eastAsia="en-IN"/>
        </w:rPr>
      </w:pPr>
    </w:p>
    <w:p w:rsidR="00C31800" w:rsidRDefault="00C31800" w:rsidP="00C31800">
      <w:pPr>
        <w:spacing w:after="0" w:line="360" w:lineRule="auto"/>
        <w:jc w:val="center"/>
        <w:rPr>
          <w:rFonts w:eastAsia="Times New Roman" w:cstheme="minorHAnsi"/>
          <w:b/>
          <w:bCs/>
          <w:sz w:val="36"/>
          <w:szCs w:val="26"/>
          <w:u w:val="single"/>
          <w:lang w:eastAsia="en-IN"/>
        </w:rPr>
      </w:pPr>
      <w:r w:rsidRPr="00C31800">
        <w:rPr>
          <w:rFonts w:eastAsia="Times New Roman" w:cstheme="minorHAnsi"/>
          <w:b/>
          <w:bCs/>
          <w:sz w:val="36"/>
          <w:szCs w:val="26"/>
          <w:u w:val="single"/>
          <w:lang w:eastAsia="en-IN"/>
        </w:rPr>
        <w:t xml:space="preserve">Kudumbashree offers helping hands during </w:t>
      </w:r>
    </w:p>
    <w:p w:rsidR="00C31800" w:rsidRPr="00C31800" w:rsidRDefault="00C31800" w:rsidP="00C31800">
      <w:pPr>
        <w:spacing w:after="0" w:line="360" w:lineRule="auto"/>
        <w:jc w:val="center"/>
        <w:rPr>
          <w:rFonts w:eastAsia="Times New Roman" w:cstheme="minorHAnsi"/>
          <w:sz w:val="26"/>
          <w:szCs w:val="26"/>
          <w:lang w:eastAsia="en-IN"/>
        </w:rPr>
      </w:pPr>
      <w:r w:rsidRPr="00C31800">
        <w:rPr>
          <w:rFonts w:eastAsia="Times New Roman" w:cstheme="minorHAnsi"/>
          <w:b/>
          <w:bCs/>
          <w:sz w:val="36"/>
          <w:szCs w:val="26"/>
          <w:u w:val="single"/>
          <w:lang w:eastAsia="en-IN"/>
        </w:rPr>
        <w:t>the Wayanad Landslides</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Thiruvananthapuram: Alike the exemplary confidence and power shown during the crisis of unprecedented floods and covid-19, Kudumbashree women are offering helping hands to the victims of the Wayanad Landslides. From coordination of the Help Desks to Counselling Services, Kerala's women army is extending their compassion to those who are suffering due to the landslides. 10 CDS Office Bearers are given charge of the Help Desks are opened in GHSS, Meppadi, St. Joseph Higher Secondary School, Meppadi, St. Joseph's UP School, Meppadi, Kottanad GUP School, Nellimunda Temple Hall, GHSS, Thrikkaipatta and Kappamkolly Aroma Inn. They will be available at the Help Desk until the camp will be disbursed and will coordinate the activities of the Help Desk associating with Revenue/Health/Police Officials and will update the details of the inmates and the physical conditions to the control room opened at Meppadi Grama Panchayath. </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About 50 Haritha Karma Sena Members selected from different panchayaths of the district are active in sanitation activities in the relief camps. Kudumbashree is also extending mental support to the survivors of the landslide who lost their dear ones in the landslide. As part of this, Community Counsellors who work under the leadership of Kudumbashree Snehitha Gender Help Desk are extending counselling services to women and children. More than 450 Resource Persons of FNHW (Food Nutrition Health Water and Sanitation) Project are working in various camps extending various services to the inmates of the camps. Around 30 members including Kudumbashree Executive Members, ADS Office Bearers and Kudumbashree members of Meppadi and Moopainad CDS are actively working here. </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Around 1000 people, including those who escaped from the landslide site and those in nearby areas facing the threat of landslides, are staying at Meppadi Higher Secondary School, Kaipattukunnu Higher Secondary School and Meppadi Juma Masjid. Also, about fifty families are living in the SKMJ School in Kalpetta. The aim is to provide the necessary assistance to them through the Kudumbashree system in the district. For this, various activities have been planned under the leadership of Kudumbashree Wayanad District Mission. Kudumbashree District Programme Managers have also been tasked with intensifying and coordinating the activities implemented by Kudumbashree for those living in the camps.</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The contact details of the CDS Office Bearers who are given charge of the Help Desks opened are given as follows:</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1. GHSS, Meppadi</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Reshma-9947549727</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Sainaba-9605394283</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2. St. Joseph Higher Secondary School, Meppadi</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Bindu Jayan -8086653422</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Vineetha Sasi- 9447081314</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3. St. Joseph's UP School, Meppadi</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Rafeena-9947677513</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4. Kottanad GUP School</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Omana-9605627288</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5. Nellimunda Temple Hall</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lastRenderedPageBreak/>
        <w:t>    Suneera-8086569833</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br/>
        <w:t>6. GHSS, Thrikkaipatta</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Shobhana-9745367148</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Vijaya-9526912645</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7.  Kappamkolly Aroma Inn</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Bindu-7156630323</w:t>
      </w:r>
    </w:p>
    <w:p w:rsidR="00C31800" w:rsidRPr="00C31800" w:rsidRDefault="00C31800" w:rsidP="00C31800">
      <w:pPr>
        <w:spacing w:after="0" w:line="360" w:lineRule="auto"/>
        <w:jc w:val="both"/>
        <w:rPr>
          <w:rFonts w:eastAsia="Times New Roman" w:cstheme="minorHAnsi"/>
          <w:sz w:val="26"/>
          <w:szCs w:val="26"/>
          <w:lang w:eastAsia="en-IN"/>
        </w:rPr>
      </w:pP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 </w:t>
      </w:r>
    </w:p>
    <w:p w:rsidR="00C31800" w:rsidRPr="00C31800" w:rsidRDefault="00C31800" w:rsidP="00C31800">
      <w:pPr>
        <w:spacing w:after="0" w:line="360" w:lineRule="auto"/>
        <w:jc w:val="both"/>
        <w:rPr>
          <w:rFonts w:eastAsia="Times New Roman" w:cstheme="minorHAnsi"/>
          <w:sz w:val="26"/>
          <w:szCs w:val="26"/>
          <w:lang w:eastAsia="en-IN"/>
        </w:rPr>
      </w:pPr>
      <w:r w:rsidRPr="00C31800">
        <w:rPr>
          <w:rFonts w:eastAsia="Times New Roman" w:cstheme="minorHAnsi"/>
          <w:sz w:val="26"/>
          <w:szCs w:val="26"/>
          <w:lang w:eastAsia="en-IN"/>
        </w:rPr>
        <w:t>Ends</w:t>
      </w:r>
    </w:p>
    <w:p w:rsidR="0076398D" w:rsidRPr="00C31800" w:rsidRDefault="0076398D" w:rsidP="00C31800">
      <w:pPr>
        <w:spacing w:line="360" w:lineRule="auto"/>
        <w:jc w:val="both"/>
        <w:rPr>
          <w:rFonts w:cstheme="minorHAnsi"/>
          <w:sz w:val="26"/>
          <w:szCs w:val="26"/>
        </w:rPr>
      </w:pPr>
    </w:p>
    <w:sectPr w:rsidR="0076398D" w:rsidRPr="00C31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58"/>
    <w:rsid w:val="0076398D"/>
    <w:rsid w:val="00855758"/>
    <w:rsid w:val="00875CD3"/>
    <w:rsid w:val="00C318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340F"/>
  <w15:chartTrackingRefBased/>
  <w15:docId w15:val="{F0E4D548-B578-4EF0-B957-EF00AF5B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6023">
      <w:bodyDiv w:val="1"/>
      <w:marLeft w:val="0"/>
      <w:marRight w:val="0"/>
      <w:marTop w:val="0"/>
      <w:marBottom w:val="0"/>
      <w:divBdr>
        <w:top w:val="none" w:sz="0" w:space="0" w:color="auto"/>
        <w:left w:val="none" w:sz="0" w:space="0" w:color="auto"/>
        <w:bottom w:val="none" w:sz="0" w:space="0" w:color="auto"/>
        <w:right w:val="none" w:sz="0" w:space="0" w:color="auto"/>
      </w:divBdr>
      <w:divsChild>
        <w:div w:id="1680960171">
          <w:marLeft w:val="0"/>
          <w:marRight w:val="0"/>
          <w:marTop w:val="0"/>
          <w:marBottom w:val="0"/>
          <w:divBdr>
            <w:top w:val="none" w:sz="0" w:space="0" w:color="auto"/>
            <w:left w:val="none" w:sz="0" w:space="0" w:color="auto"/>
            <w:bottom w:val="none" w:sz="0" w:space="0" w:color="auto"/>
            <w:right w:val="none" w:sz="0" w:space="0" w:color="auto"/>
          </w:divBdr>
        </w:div>
        <w:div w:id="987633095">
          <w:marLeft w:val="0"/>
          <w:marRight w:val="0"/>
          <w:marTop w:val="0"/>
          <w:marBottom w:val="0"/>
          <w:divBdr>
            <w:top w:val="none" w:sz="0" w:space="0" w:color="auto"/>
            <w:left w:val="none" w:sz="0" w:space="0" w:color="auto"/>
            <w:bottom w:val="none" w:sz="0" w:space="0" w:color="auto"/>
            <w:right w:val="none" w:sz="0" w:space="0" w:color="auto"/>
          </w:divBdr>
        </w:div>
        <w:div w:id="1954971183">
          <w:marLeft w:val="0"/>
          <w:marRight w:val="0"/>
          <w:marTop w:val="0"/>
          <w:marBottom w:val="0"/>
          <w:divBdr>
            <w:top w:val="none" w:sz="0" w:space="0" w:color="auto"/>
            <w:left w:val="none" w:sz="0" w:space="0" w:color="auto"/>
            <w:bottom w:val="none" w:sz="0" w:space="0" w:color="auto"/>
            <w:right w:val="none" w:sz="0" w:space="0" w:color="auto"/>
          </w:divBdr>
        </w:div>
        <w:div w:id="1995407098">
          <w:marLeft w:val="0"/>
          <w:marRight w:val="0"/>
          <w:marTop w:val="0"/>
          <w:marBottom w:val="0"/>
          <w:divBdr>
            <w:top w:val="none" w:sz="0" w:space="0" w:color="auto"/>
            <w:left w:val="none" w:sz="0" w:space="0" w:color="auto"/>
            <w:bottom w:val="none" w:sz="0" w:space="0" w:color="auto"/>
            <w:right w:val="none" w:sz="0" w:space="0" w:color="auto"/>
          </w:divBdr>
        </w:div>
        <w:div w:id="2050110376">
          <w:marLeft w:val="0"/>
          <w:marRight w:val="0"/>
          <w:marTop w:val="0"/>
          <w:marBottom w:val="0"/>
          <w:divBdr>
            <w:top w:val="none" w:sz="0" w:space="0" w:color="auto"/>
            <w:left w:val="none" w:sz="0" w:space="0" w:color="auto"/>
            <w:bottom w:val="none" w:sz="0" w:space="0" w:color="auto"/>
            <w:right w:val="none" w:sz="0" w:space="0" w:color="auto"/>
          </w:divBdr>
        </w:div>
        <w:div w:id="1026325528">
          <w:marLeft w:val="0"/>
          <w:marRight w:val="0"/>
          <w:marTop w:val="0"/>
          <w:marBottom w:val="0"/>
          <w:divBdr>
            <w:top w:val="none" w:sz="0" w:space="0" w:color="auto"/>
            <w:left w:val="none" w:sz="0" w:space="0" w:color="auto"/>
            <w:bottom w:val="none" w:sz="0" w:space="0" w:color="auto"/>
            <w:right w:val="none" w:sz="0" w:space="0" w:color="auto"/>
          </w:divBdr>
        </w:div>
        <w:div w:id="1300915133">
          <w:marLeft w:val="0"/>
          <w:marRight w:val="0"/>
          <w:marTop w:val="0"/>
          <w:marBottom w:val="0"/>
          <w:divBdr>
            <w:top w:val="none" w:sz="0" w:space="0" w:color="auto"/>
            <w:left w:val="none" w:sz="0" w:space="0" w:color="auto"/>
            <w:bottom w:val="none" w:sz="0" w:space="0" w:color="auto"/>
            <w:right w:val="none" w:sz="0" w:space="0" w:color="auto"/>
          </w:divBdr>
        </w:div>
        <w:div w:id="1831141395">
          <w:marLeft w:val="0"/>
          <w:marRight w:val="0"/>
          <w:marTop w:val="0"/>
          <w:marBottom w:val="0"/>
          <w:divBdr>
            <w:top w:val="none" w:sz="0" w:space="0" w:color="auto"/>
            <w:left w:val="none" w:sz="0" w:space="0" w:color="auto"/>
            <w:bottom w:val="none" w:sz="0" w:space="0" w:color="auto"/>
            <w:right w:val="none" w:sz="0" w:space="0" w:color="auto"/>
          </w:divBdr>
        </w:div>
        <w:div w:id="1725517164">
          <w:marLeft w:val="0"/>
          <w:marRight w:val="0"/>
          <w:marTop w:val="0"/>
          <w:marBottom w:val="0"/>
          <w:divBdr>
            <w:top w:val="none" w:sz="0" w:space="0" w:color="auto"/>
            <w:left w:val="none" w:sz="0" w:space="0" w:color="auto"/>
            <w:bottom w:val="none" w:sz="0" w:space="0" w:color="auto"/>
            <w:right w:val="none" w:sz="0" w:space="0" w:color="auto"/>
          </w:divBdr>
        </w:div>
        <w:div w:id="1069765677">
          <w:marLeft w:val="0"/>
          <w:marRight w:val="0"/>
          <w:marTop w:val="0"/>
          <w:marBottom w:val="0"/>
          <w:divBdr>
            <w:top w:val="none" w:sz="0" w:space="0" w:color="auto"/>
            <w:left w:val="none" w:sz="0" w:space="0" w:color="auto"/>
            <w:bottom w:val="none" w:sz="0" w:space="0" w:color="auto"/>
            <w:right w:val="none" w:sz="0" w:space="0" w:color="auto"/>
          </w:divBdr>
        </w:div>
        <w:div w:id="1658995032">
          <w:marLeft w:val="0"/>
          <w:marRight w:val="0"/>
          <w:marTop w:val="0"/>
          <w:marBottom w:val="0"/>
          <w:divBdr>
            <w:top w:val="none" w:sz="0" w:space="0" w:color="auto"/>
            <w:left w:val="none" w:sz="0" w:space="0" w:color="auto"/>
            <w:bottom w:val="none" w:sz="0" w:space="0" w:color="auto"/>
            <w:right w:val="none" w:sz="0" w:space="0" w:color="auto"/>
          </w:divBdr>
        </w:div>
        <w:div w:id="1736928224">
          <w:marLeft w:val="0"/>
          <w:marRight w:val="0"/>
          <w:marTop w:val="0"/>
          <w:marBottom w:val="0"/>
          <w:divBdr>
            <w:top w:val="none" w:sz="0" w:space="0" w:color="auto"/>
            <w:left w:val="none" w:sz="0" w:space="0" w:color="auto"/>
            <w:bottom w:val="none" w:sz="0" w:space="0" w:color="auto"/>
            <w:right w:val="none" w:sz="0" w:space="0" w:color="auto"/>
          </w:divBdr>
        </w:div>
        <w:div w:id="618681166">
          <w:marLeft w:val="0"/>
          <w:marRight w:val="0"/>
          <w:marTop w:val="0"/>
          <w:marBottom w:val="0"/>
          <w:divBdr>
            <w:top w:val="none" w:sz="0" w:space="0" w:color="auto"/>
            <w:left w:val="none" w:sz="0" w:space="0" w:color="auto"/>
            <w:bottom w:val="none" w:sz="0" w:space="0" w:color="auto"/>
            <w:right w:val="none" w:sz="0" w:space="0" w:color="auto"/>
          </w:divBdr>
        </w:div>
        <w:div w:id="2018341182">
          <w:marLeft w:val="0"/>
          <w:marRight w:val="0"/>
          <w:marTop w:val="0"/>
          <w:marBottom w:val="0"/>
          <w:divBdr>
            <w:top w:val="none" w:sz="0" w:space="0" w:color="auto"/>
            <w:left w:val="none" w:sz="0" w:space="0" w:color="auto"/>
            <w:bottom w:val="none" w:sz="0" w:space="0" w:color="auto"/>
            <w:right w:val="none" w:sz="0" w:space="0" w:color="auto"/>
          </w:divBdr>
        </w:div>
        <w:div w:id="84688688">
          <w:marLeft w:val="0"/>
          <w:marRight w:val="0"/>
          <w:marTop w:val="0"/>
          <w:marBottom w:val="0"/>
          <w:divBdr>
            <w:top w:val="none" w:sz="0" w:space="0" w:color="auto"/>
            <w:left w:val="none" w:sz="0" w:space="0" w:color="auto"/>
            <w:bottom w:val="none" w:sz="0" w:space="0" w:color="auto"/>
            <w:right w:val="none" w:sz="0" w:space="0" w:color="auto"/>
          </w:divBdr>
        </w:div>
        <w:div w:id="845831287">
          <w:marLeft w:val="0"/>
          <w:marRight w:val="0"/>
          <w:marTop w:val="0"/>
          <w:marBottom w:val="0"/>
          <w:divBdr>
            <w:top w:val="none" w:sz="0" w:space="0" w:color="auto"/>
            <w:left w:val="none" w:sz="0" w:space="0" w:color="auto"/>
            <w:bottom w:val="none" w:sz="0" w:space="0" w:color="auto"/>
            <w:right w:val="none" w:sz="0" w:space="0" w:color="auto"/>
          </w:divBdr>
        </w:div>
        <w:div w:id="1925987415">
          <w:marLeft w:val="0"/>
          <w:marRight w:val="0"/>
          <w:marTop w:val="0"/>
          <w:marBottom w:val="0"/>
          <w:divBdr>
            <w:top w:val="none" w:sz="0" w:space="0" w:color="auto"/>
            <w:left w:val="none" w:sz="0" w:space="0" w:color="auto"/>
            <w:bottom w:val="none" w:sz="0" w:space="0" w:color="auto"/>
            <w:right w:val="none" w:sz="0" w:space="0" w:color="auto"/>
          </w:divBdr>
        </w:div>
        <w:div w:id="2004622411">
          <w:marLeft w:val="0"/>
          <w:marRight w:val="0"/>
          <w:marTop w:val="0"/>
          <w:marBottom w:val="0"/>
          <w:divBdr>
            <w:top w:val="none" w:sz="0" w:space="0" w:color="auto"/>
            <w:left w:val="none" w:sz="0" w:space="0" w:color="auto"/>
            <w:bottom w:val="none" w:sz="0" w:space="0" w:color="auto"/>
            <w:right w:val="none" w:sz="0" w:space="0" w:color="auto"/>
          </w:divBdr>
        </w:div>
        <w:div w:id="2129203348">
          <w:marLeft w:val="0"/>
          <w:marRight w:val="0"/>
          <w:marTop w:val="0"/>
          <w:marBottom w:val="0"/>
          <w:divBdr>
            <w:top w:val="none" w:sz="0" w:space="0" w:color="auto"/>
            <w:left w:val="none" w:sz="0" w:space="0" w:color="auto"/>
            <w:bottom w:val="none" w:sz="0" w:space="0" w:color="auto"/>
            <w:right w:val="none" w:sz="0" w:space="0" w:color="auto"/>
          </w:divBdr>
        </w:div>
        <w:div w:id="198398092">
          <w:marLeft w:val="0"/>
          <w:marRight w:val="0"/>
          <w:marTop w:val="0"/>
          <w:marBottom w:val="0"/>
          <w:divBdr>
            <w:top w:val="none" w:sz="0" w:space="0" w:color="auto"/>
            <w:left w:val="none" w:sz="0" w:space="0" w:color="auto"/>
            <w:bottom w:val="none" w:sz="0" w:space="0" w:color="auto"/>
            <w:right w:val="none" w:sz="0" w:space="0" w:color="auto"/>
          </w:divBdr>
        </w:div>
        <w:div w:id="443308589">
          <w:marLeft w:val="0"/>
          <w:marRight w:val="0"/>
          <w:marTop w:val="0"/>
          <w:marBottom w:val="0"/>
          <w:divBdr>
            <w:top w:val="none" w:sz="0" w:space="0" w:color="auto"/>
            <w:left w:val="none" w:sz="0" w:space="0" w:color="auto"/>
            <w:bottom w:val="none" w:sz="0" w:space="0" w:color="auto"/>
            <w:right w:val="none" w:sz="0" w:space="0" w:color="auto"/>
          </w:divBdr>
        </w:div>
        <w:div w:id="622542540">
          <w:marLeft w:val="0"/>
          <w:marRight w:val="0"/>
          <w:marTop w:val="0"/>
          <w:marBottom w:val="0"/>
          <w:divBdr>
            <w:top w:val="none" w:sz="0" w:space="0" w:color="auto"/>
            <w:left w:val="none" w:sz="0" w:space="0" w:color="auto"/>
            <w:bottom w:val="none" w:sz="0" w:space="0" w:color="auto"/>
            <w:right w:val="none" w:sz="0" w:space="0" w:color="auto"/>
          </w:divBdr>
        </w:div>
        <w:div w:id="913516883">
          <w:marLeft w:val="0"/>
          <w:marRight w:val="0"/>
          <w:marTop w:val="0"/>
          <w:marBottom w:val="0"/>
          <w:divBdr>
            <w:top w:val="none" w:sz="0" w:space="0" w:color="auto"/>
            <w:left w:val="none" w:sz="0" w:space="0" w:color="auto"/>
            <w:bottom w:val="none" w:sz="0" w:space="0" w:color="auto"/>
            <w:right w:val="none" w:sz="0" w:space="0" w:color="auto"/>
          </w:divBdr>
        </w:div>
        <w:div w:id="1697727430">
          <w:marLeft w:val="0"/>
          <w:marRight w:val="0"/>
          <w:marTop w:val="0"/>
          <w:marBottom w:val="0"/>
          <w:divBdr>
            <w:top w:val="none" w:sz="0" w:space="0" w:color="auto"/>
            <w:left w:val="none" w:sz="0" w:space="0" w:color="auto"/>
            <w:bottom w:val="none" w:sz="0" w:space="0" w:color="auto"/>
            <w:right w:val="none" w:sz="0" w:space="0" w:color="auto"/>
          </w:divBdr>
        </w:div>
        <w:div w:id="668674368">
          <w:marLeft w:val="0"/>
          <w:marRight w:val="0"/>
          <w:marTop w:val="0"/>
          <w:marBottom w:val="0"/>
          <w:divBdr>
            <w:top w:val="none" w:sz="0" w:space="0" w:color="auto"/>
            <w:left w:val="none" w:sz="0" w:space="0" w:color="auto"/>
            <w:bottom w:val="none" w:sz="0" w:space="0" w:color="auto"/>
            <w:right w:val="none" w:sz="0" w:space="0" w:color="auto"/>
          </w:divBdr>
        </w:div>
        <w:div w:id="232006992">
          <w:marLeft w:val="0"/>
          <w:marRight w:val="0"/>
          <w:marTop w:val="0"/>
          <w:marBottom w:val="0"/>
          <w:divBdr>
            <w:top w:val="none" w:sz="0" w:space="0" w:color="auto"/>
            <w:left w:val="none" w:sz="0" w:space="0" w:color="auto"/>
            <w:bottom w:val="none" w:sz="0" w:space="0" w:color="auto"/>
            <w:right w:val="none" w:sz="0" w:space="0" w:color="auto"/>
          </w:divBdr>
        </w:div>
        <w:div w:id="2043246894">
          <w:marLeft w:val="0"/>
          <w:marRight w:val="0"/>
          <w:marTop w:val="0"/>
          <w:marBottom w:val="0"/>
          <w:divBdr>
            <w:top w:val="none" w:sz="0" w:space="0" w:color="auto"/>
            <w:left w:val="none" w:sz="0" w:space="0" w:color="auto"/>
            <w:bottom w:val="none" w:sz="0" w:space="0" w:color="auto"/>
            <w:right w:val="none" w:sz="0" w:space="0" w:color="auto"/>
          </w:divBdr>
        </w:div>
        <w:div w:id="348264077">
          <w:marLeft w:val="0"/>
          <w:marRight w:val="0"/>
          <w:marTop w:val="0"/>
          <w:marBottom w:val="0"/>
          <w:divBdr>
            <w:top w:val="none" w:sz="0" w:space="0" w:color="auto"/>
            <w:left w:val="none" w:sz="0" w:space="0" w:color="auto"/>
            <w:bottom w:val="none" w:sz="0" w:space="0" w:color="auto"/>
            <w:right w:val="none" w:sz="0" w:space="0" w:color="auto"/>
          </w:divBdr>
        </w:div>
        <w:div w:id="861671307">
          <w:marLeft w:val="0"/>
          <w:marRight w:val="0"/>
          <w:marTop w:val="0"/>
          <w:marBottom w:val="0"/>
          <w:divBdr>
            <w:top w:val="none" w:sz="0" w:space="0" w:color="auto"/>
            <w:left w:val="none" w:sz="0" w:space="0" w:color="auto"/>
            <w:bottom w:val="none" w:sz="0" w:space="0" w:color="auto"/>
            <w:right w:val="none" w:sz="0" w:space="0" w:color="auto"/>
          </w:divBdr>
        </w:div>
        <w:div w:id="363018936">
          <w:marLeft w:val="0"/>
          <w:marRight w:val="0"/>
          <w:marTop w:val="0"/>
          <w:marBottom w:val="0"/>
          <w:divBdr>
            <w:top w:val="none" w:sz="0" w:space="0" w:color="auto"/>
            <w:left w:val="none" w:sz="0" w:space="0" w:color="auto"/>
            <w:bottom w:val="none" w:sz="0" w:space="0" w:color="auto"/>
            <w:right w:val="none" w:sz="0" w:space="0" w:color="auto"/>
          </w:divBdr>
          <w:divsChild>
            <w:div w:id="1392730052">
              <w:marLeft w:val="0"/>
              <w:marRight w:val="0"/>
              <w:marTop w:val="0"/>
              <w:marBottom w:val="0"/>
              <w:divBdr>
                <w:top w:val="none" w:sz="0" w:space="0" w:color="auto"/>
                <w:left w:val="none" w:sz="0" w:space="0" w:color="auto"/>
                <w:bottom w:val="none" w:sz="0" w:space="0" w:color="auto"/>
                <w:right w:val="none" w:sz="0" w:space="0" w:color="auto"/>
              </w:divBdr>
              <w:divsChild>
                <w:div w:id="1413119196">
                  <w:marLeft w:val="0"/>
                  <w:marRight w:val="0"/>
                  <w:marTop w:val="0"/>
                  <w:marBottom w:val="0"/>
                  <w:divBdr>
                    <w:top w:val="none" w:sz="0" w:space="0" w:color="auto"/>
                    <w:left w:val="none" w:sz="0" w:space="0" w:color="auto"/>
                    <w:bottom w:val="none" w:sz="0" w:space="0" w:color="auto"/>
                    <w:right w:val="none" w:sz="0" w:space="0" w:color="auto"/>
                  </w:divBdr>
                </w:div>
                <w:div w:id="824585194">
                  <w:marLeft w:val="0"/>
                  <w:marRight w:val="0"/>
                  <w:marTop w:val="0"/>
                  <w:marBottom w:val="0"/>
                  <w:divBdr>
                    <w:top w:val="none" w:sz="0" w:space="0" w:color="auto"/>
                    <w:left w:val="none" w:sz="0" w:space="0" w:color="auto"/>
                    <w:bottom w:val="none" w:sz="0" w:space="0" w:color="auto"/>
                    <w:right w:val="none" w:sz="0" w:space="0" w:color="auto"/>
                  </w:divBdr>
                </w:div>
                <w:div w:id="436609135">
                  <w:marLeft w:val="0"/>
                  <w:marRight w:val="0"/>
                  <w:marTop w:val="0"/>
                  <w:marBottom w:val="0"/>
                  <w:divBdr>
                    <w:top w:val="none" w:sz="0" w:space="0" w:color="auto"/>
                    <w:left w:val="none" w:sz="0" w:space="0" w:color="auto"/>
                    <w:bottom w:val="none" w:sz="0" w:space="0" w:color="auto"/>
                    <w:right w:val="none" w:sz="0" w:space="0" w:color="auto"/>
                  </w:divBdr>
                  <w:divsChild>
                    <w:div w:id="1175454821">
                      <w:marLeft w:val="0"/>
                      <w:marRight w:val="0"/>
                      <w:marTop w:val="0"/>
                      <w:marBottom w:val="0"/>
                      <w:divBdr>
                        <w:top w:val="none" w:sz="0" w:space="0" w:color="auto"/>
                        <w:left w:val="none" w:sz="0" w:space="0" w:color="auto"/>
                        <w:bottom w:val="none" w:sz="0" w:space="0" w:color="auto"/>
                        <w:right w:val="none" w:sz="0" w:space="0" w:color="auto"/>
                      </w:divBdr>
                    </w:div>
                    <w:div w:id="716858031">
                      <w:marLeft w:val="0"/>
                      <w:marRight w:val="0"/>
                      <w:marTop w:val="0"/>
                      <w:marBottom w:val="0"/>
                      <w:divBdr>
                        <w:top w:val="none" w:sz="0" w:space="0" w:color="auto"/>
                        <w:left w:val="none" w:sz="0" w:space="0" w:color="auto"/>
                        <w:bottom w:val="none" w:sz="0" w:space="0" w:color="auto"/>
                        <w:right w:val="none" w:sz="0" w:space="0" w:color="auto"/>
                      </w:divBdr>
                    </w:div>
                    <w:div w:id="19607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2611</Characters>
  <Application>Microsoft Office Word</Application>
  <DocSecurity>0</DocSecurity>
  <Lines>21</Lines>
  <Paragraphs>6</Paragraphs>
  <ScaleCrop>false</ScaleCrop>
  <Company>HP</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2024-08-01T05:27:00Z</dcterms:created>
  <dcterms:modified xsi:type="dcterms:W3CDTF">2024-08-01T05:29:00Z</dcterms:modified>
</cp:coreProperties>
</file>