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E2BF" w14:textId="6EEDD7ED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95EA8BB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 xml:space="preserve">20þ9þ2025 </w:t>
      </w:r>
    </w:p>
    <w:p w14:paraId="4F7BE4A0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FEAE08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26C3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Xt±iob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taJebnÂ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ka{K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imàoIcWw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:  </w:t>
      </w:r>
    </w:p>
    <w:p w14:paraId="6B6755ED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            D]Poh\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kwcw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`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oIcWw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DuÀPnXam¡n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D26C3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</w:p>
    <w:p w14:paraId="765849F3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3419DC00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26C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¯ 500 t]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[ D]Poh\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XpS§p¶Xn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ptcmKan¡p¶p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Xt±iobÀ¡v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km¼¯nI A`nhr²n t\Sm³ {]m]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vXam¡pIbmWv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</w:p>
    <w:p w14:paraId="5F19B50E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43B7BE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26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Bhnjv¡cn¨p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sIþSnIv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]²XnbnÂ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DÄs¸Sp¯nbmWv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qÀ¯nbm¡nb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qän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A¼Xntesd t]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]c¼cmKX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taJeIfneS¡amWv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oIcn¡p¶Xv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y§fpsS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Irjnbv¡pw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DÂ]¶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Imcy£aam¡pw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</w:t>
      </w:r>
    </w:p>
    <w:p w14:paraId="58ECF62C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ACE375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26C3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kwL§fpsS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oIcWhpw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DuÀPnXam¡n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pXpXmbn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Bcw`n¨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kwL¯n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`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4,000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tImÀ¸kv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^­v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 Cu C\¯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23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kwL§Ä¡mbn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92,000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ap«t¡mgn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bqWnäpIfpw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bqWnän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`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20,000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]c¼cmKX DÂ]¶§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h\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hn`h§Ä¡pw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Dd¸m¡p¶tXmsSm¸w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mKv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bqWnäpw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Bcw`n¡pw. </w:t>
      </w:r>
    </w:p>
    <w:p w14:paraId="249EC171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 xml:space="preserve">                       </w:t>
      </w:r>
      <w:r w:rsidRPr="001D26C3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</w:p>
    <w:p w14:paraId="796FDFE4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6460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pXnbhbpsS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oIcWhpw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ptcmKan¡pIbmWv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</w:p>
    <w:p w14:paraId="53ED37D8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`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5000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]T\\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IayqWnt¡mÀ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' ]²Xnbpw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\o­p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mSnbmWnXv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{X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]²Xn "I\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2.0'  Cu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kÀKmßIXbpw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hyànXz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hnImkhpamWv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c­p ]²XnIÄ¡pw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^­v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hIbncp¯nbn«p­v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  </w:t>
      </w:r>
    </w:p>
    <w:p w14:paraId="4E8449C9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0F8893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>]²Xnbpambn _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a¬tdm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Xpcp¯nÂ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\S¶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imebv¡v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hnaÂ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N{µ³,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amt\PÀ {]`mIc³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taem¯v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Zm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ntbÂ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en_v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 t\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n¶papÅ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mPvIvSv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.  </w:t>
      </w:r>
    </w:p>
    <w:p w14:paraId="22F7401A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62F0FA" w14:textId="77777777" w:rsidR="00CE0820" w:rsidRPr="001D26C3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26C3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D26C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8C35DE5" w14:textId="77777777" w:rsidR="00CE0820" w:rsidRDefault="00CE0820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26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26C3">
        <w:rPr>
          <w:rFonts w:ascii="ML-TTKarthika" w:hAnsi="ML-TTKarthika" w:cs="ML-Revathi"/>
          <w:sz w:val="24"/>
          <w:szCs w:val="24"/>
        </w:rPr>
        <w:t xml:space="preserve">_{io </w:t>
      </w:r>
    </w:p>
    <w:p w14:paraId="23AB2044" w14:textId="77777777" w:rsidR="001D26C3" w:rsidRDefault="001D26C3" w:rsidP="00CE082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60BD11" w14:textId="4741E5CE" w:rsidR="001D26C3" w:rsidRDefault="001D26C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619E541" w14:textId="5D579C94" w:rsidR="001D26C3" w:rsidRPr="001D26C3" w:rsidRDefault="001D26C3" w:rsidP="001D26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1D26C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1D26C3">
        <w:rPr>
          <w:rFonts w:ascii="Kartika" w:hAnsi="Kartika" w:cs="Kartika"/>
          <w:sz w:val="20"/>
          <w:szCs w:val="20"/>
        </w:rPr>
        <w:br/>
        <w:t>20-9-2025</w:t>
      </w:r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  <w:t>                                                               </w:t>
      </w:r>
      <w:proofErr w:type="spellStart"/>
      <w:r w:rsidRPr="001D26C3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സമഗ്ര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ശാക്തീകരണം</w:t>
      </w:r>
      <w:proofErr w:type="spellEnd"/>
      <w:r w:rsidRPr="001D26C3">
        <w:rPr>
          <w:rFonts w:ascii="Kartika" w:hAnsi="Kartika" w:cs="Kartika"/>
          <w:sz w:val="20"/>
          <w:szCs w:val="20"/>
        </w:rPr>
        <w:t>:  </w:t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സംരംഭ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ഊർജിതമാക്കി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1D26C3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500 </w:t>
      </w:r>
      <w:proofErr w:type="spellStart"/>
      <w:r w:rsidRPr="001D26C3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D26C3">
        <w:rPr>
          <w:rFonts w:ascii="Kartika" w:hAnsi="Kartika" w:cs="Kartika"/>
          <w:sz w:val="20"/>
          <w:szCs w:val="20"/>
        </w:rPr>
        <w:t>തുടങ്ങുന്നതിനുള്ള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പരിപാടിക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പുരോഗമിക്കുന്നു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തദ്ദേശീയർക്ക്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മെച്ചപ്പെട്ട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ലഭ്യമാക്കി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അഭിവൃദ്ധി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നേടാ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പ്രാപ്തമാക്കുകയാണ്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1D26C3">
        <w:rPr>
          <w:rFonts w:ascii="Kartika" w:hAnsi="Kartika" w:cs="Kartika"/>
          <w:sz w:val="20"/>
          <w:szCs w:val="20"/>
        </w:rPr>
        <w:t>.</w:t>
      </w:r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ആവിഷ്ക്കരിച്ചു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കെ-ടിക്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പദ്ധതിയി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ഉൾപ്പെടുത്തിയാണ്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ലഭ്യമാക്കുന്നത്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നിലവി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പൂർത്തിയാക്കിയ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നൂറ്റി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അമ്പതിലേറെ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മേഖലകളി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D26C3">
        <w:rPr>
          <w:rFonts w:ascii="Kartika" w:hAnsi="Kartika" w:cs="Kartika"/>
          <w:sz w:val="20"/>
          <w:szCs w:val="20"/>
        </w:rPr>
        <w:t>തുടങ്ങാനുള്ള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വരികയാണ്</w:t>
      </w:r>
      <w:proofErr w:type="spellEnd"/>
      <w:r w:rsidRPr="001D26C3">
        <w:rPr>
          <w:rFonts w:ascii="Kartika" w:hAnsi="Kartika" w:cs="Kartika"/>
          <w:sz w:val="20"/>
          <w:szCs w:val="20"/>
        </w:rPr>
        <w:t>.  </w:t>
      </w:r>
      <w:proofErr w:type="spellStart"/>
      <w:r w:rsidRPr="001D26C3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പരമ്പരാഗത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തൊഴി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മേഖലകളിലടക്കമാണ്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സംരംഭങ്ങ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രൂപീകരിക്കുന്നത്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ചെറുധാന്യങ്ങളുടെ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കൃഷിയ്ക്കും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കൂടുത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ഊന്ന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നൽകുന്നുണ്ട്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ഉൽപന്ന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വിപണനവും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കാര്യക്ഷമമാക്കും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>.</w:t>
      </w:r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കർഷക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സംഘങ്ങളുടെ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രൂപീകരണവും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ഊർജിതമാക്കി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1D26C3">
        <w:rPr>
          <w:rFonts w:ascii="Kartika" w:hAnsi="Kartika" w:cs="Kartika"/>
          <w:sz w:val="20"/>
          <w:szCs w:val="20"/>
        </w:rPr>
        <w:t>വർഷം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ഒാരോ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കർഷക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സംഘത്തിനും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പ്രാരംഭ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പ്രവർത്തനങ്ങൾക്കായി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 4,000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വീതം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കോർപ്പസ്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ഫണ്ട്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 ഈ </w:t>
      </w:r>
      <w:proofErr w:type="spellStart"/>
      <w:r w:rsidRPr="001D26C3">
        <w:rPr>
          <w:rFonts w:ascii="Kartika" w:hAnsi="Kartika" w:cs="Kartika"/>
          <w:sz w:val="20"/>
          <w:szCs w:val="20"/>
        </w:rPr>
        <w:t>ഇനത്തി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 23 </w:t>
      </w:r>
      <w:proofErr w:type="spellStart"/>
      <w:r w:rsidRPr="001D26C3">
        <w:rPr>
          <w:rFonts w:ascii="Kartika" w:hAnsi="Kartika" w:cs="Kartika"/>
          <w:sz w:val="20"/>
          <w:szCs w:val="20"/>
        </w:rPr>
        <w:t>കർഷക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സംഘങ്ങൾക്കായി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ഇതുവരെ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92,000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വിതരണം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മുട്ടക്കോഴി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വളർത്ത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യൂണിറ്റുകളും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ആരംഭിച്ചിട്ടുണ്ട്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>.  </w:t>
      </w:r>
      <w:proofErr w:type="spellStart"/>
      <w:r w:rsidRPr="001D26C3">
        <w:rPr>
          <w:rFonts w:ascii="Kartika" w:hAnsi="Kartika" w:cs="Kartika"/>
          <w:sz w:val="20"/>
          <w:szCs w:val="20"/>
        </w:rPr>
        <w:t>ഒാരോ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യൂണിറ്റിനും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പ്രാരംഭ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പ്രവർത്തനങ്ങൾക്കായി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 20,000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വീതമാണ്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നൽകുക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പരമ്പരാഗത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ഉൽപന്നങ്ങൾക്കും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D26C3">
        <w:rPr>
          <w:rFonts w:ascii="Kartika" w:hAnsi="Kartika" w:cs="Kartika"/>
          <w:sz w:val="20"/>
          <w:szCs w:val="20"/>
        </w:rPr>
        <w:t>വനവിഭവങ്ങൾക്കും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വിപണി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ഉറപ്പാക്കുന്നതോടൊപ്പം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1D26C3">
        <w:rPr>
          <w:rFonts w:ascii="Kartika" w:hAnsi="Kartika" w:cs="Kartika"/>
          <w:sz w:val="20"/>
          <w:szCs w:val="20"/>
        </w:rPr>
        <w:t>വർഷം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ബാഗ്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നിർമാണ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യൂണിറ്റും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>.</w:t>
      </w:r>
      <w:r w:rsidRPr="001D26C3">
        <w:rPr>
          <w:rFonts w:ascii="Kartika" w:hAnsi="Kartika" w:cs="Kartika"/>
          <w:sz w:val="20"/>
          <w:szCs w:val="20"/>
        </w:rPr>
        <w:br/>
        <w:t>                                 </w:t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 6460 </w:t>
      </w:r>
      <w:proofErr w:type="spellStart"/>
      <w:r w:rsidRPr="001D26C3">
        <w:rPr>
          <w:rFonts w:ascii="Kartika" w:hAnsi="Kartika" w:cs="Kartika"/>
          <w:sz w:val="20"/>
          <w:szCs w:val="20"/>
        </w:rPr>
        <w:t>അയൽക്കൂട്ടങ്ങൾക്ക്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പുറമേ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പുതിയവയുടെ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രൂപീകരണവും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പുതിയ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അയൽക്കൂട്ടങ്ങൾക്ക്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പ്രാരംഭ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പ്രവർത്തനങ്ങൾക്കായി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5000 </w:t>
      </w:r>
      <w:proofErr w:type="spellStart"/>
      <w:r w:rsidRPr="001D26C3">
        <w:rPr>
          <w:rFonts w:ascii="Kartika" w:hAnsi="Kartika" w:cs="Kartika"/>
          <w:sz w:val="20"/>
          <w:szCs w:val="20"/>
        </w:rPr>
        <w:t>രൂപ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വീതമാണ്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നൽകുക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നിലവി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കുട്ടികളുടെ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ഇംഗ്ളീഷ്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ഭാഷാ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പഠനനിലവാരം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മെച്ചപ്പെടുത്തുന്നതിനായി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1D26C3">
        <w:rPr>
          <w:rFonts w:ascii="Kartika" w:hAnsi="Kartika" w:cs="Kartika"/>
          <w:sz w:val="20"/>
          <w:szCs w:val="20"/>
        </w:rPr>
        <w:t>കമ്യൂണിക്കോ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ർ' </w:t>
      </w:r>
      <w:proofErr w:type="spellStart"/>
      <w:r w:rsidRPr="001D26C3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നടപ്പാക്കി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വരികയാണ്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ഒരു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വർഷം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നീണ്ടു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നിൽക്കുന്ന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പരിപാടിയാണിത്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ഇതു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വഴി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ആകെ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ആയിരം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കുട്ടികൾക്ക്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നൽകുന്നതിനാണ്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D26C3">
        <w:rPr>
          <w:rFonts w:ascii="Kartika" w:hAnsi="Kartika" w:cs="Kartika"/>
          <w:sz w:val="20"/>
          <w:szCs w:val="20"/>
        </w:rPr>
        <w:t>മുഖേനയുള്ള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ഹ്രസ്വ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ചലച്ചിത്ര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നിർമാണ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1D26C3">
        <w:rPr>
          <w:rFonts w:ascii="Kartika" w:hAnsi="Kartika" w:cs="Kartika"/>
          <w:sz w:val="20"/>
          <w:szCs w:val="20"/>
        </w:rPr>
        <w:t>കനസ്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ജാഗ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2.0'  ഈ </w:t>
      </w:r>
      <w:proofErr w:type="spellStart"/>
      <w:r w:rsidRPr="001D26C3">
        <w:rPr>
          <w:rFonts w:ascii="Kartika" w:hAnsi="Kartika" w:cs="Kartika"/>
          <w:sz w:val="20"/>
          <w:szCs w:val="20"/>
        </w:rPr>
        <w:t>വർഷവും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നടപ്പാക്കും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കുട്ടികളുടെ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സർഗാത്മകതയും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വ്യക്തിത്വ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വികാസവുമാണ്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രണ്ടു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പദ്ധതികൾക്കും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പ്രതേ്യകം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ഫണ്ട്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വകയിരുത്തിയിട്ടുണ്ട്</w:t>
      </w:r>
      <w:proofErr w:type="spellEnd"/>
      <w:r w:rsidRPr="001D26C3">
        <w:rPr>
          <w:rFonts w:ascii="Kartika" w:hAnsi="Kartika" w:cs="Kartika"/>
          <w:sz w:val="20"/>
          <w:szCs w:val="20"/>
        </w:rPr>
        <w:t>.  </w:t>
      </w:r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പദ്ധതിയുമായി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മൺറോ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തുരുത്തി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നടന്ന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ശിൽപശാലയ്ക്ക്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D26C3">
        <w:rPr>
          <w:rFonts w:ascii="Kartika" w:hAnsi="Kartika" w:cs="Kartika"/>
          <w:sz w:val="20"/>
          <w:szCs w:val="20"/>
        </w:rPr>
        <w:t>ഡോ.ബി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ശ്രീജിത്ത്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മിഷ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D26C3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D26C3">
        <w:rPr>
          <w:rFonts w:ascii="Kartika" w:hAnsi="Kartika" w:cs="Kartika"/>
          <w:sz w:val="20"/>
          <w:szCs w:val="20"/>
        </w:rPr>
        <w:t>വിമ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ചന്ദ്ര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D26C3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മാനേജ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D26C3">
        <w:rPr>
          <w:rFonts w:ascii="Kartika" w:hAnsi="Kartika" w:cs="Kartika"/>
          <w:sz w:val="20"/>
          <w:szCs w:val="20"/>
        </w:rPr>
        <w:lastRenderedPageBreak/>
        <w:t>പ്രഭാകര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D26C3">
        <w:rPr>
          <w:rFonts w:ascii="Kartika" w:hAnsi="Kartika" w:cs="Kartika"/>
          <w:sz w:val="20"/>
          <w:szCs w:val="20"/>
        </w:rPr>
        <w:t>മേലാത്ത്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D26C3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മാനേജർമാരായ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പ്രീത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നായ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1D26C3">
        <w:rPr>
          <w:rFonts w:ascii="Kartika" w:hAnsi="Kartika" w:cs="Kartika"/>
          <w:sz w:val="20"/>
          <w:szCs w:val="20"/>
        </w:rPr>
        <w:t>ദാനിയേ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ലിബ്നി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D26C3">
        <w:rPr>
          <w:rFonts w:ascii="Kartika" w:hAnsi="Kartika" w:cs="Kartika"/>
          <w:sz w:val="20"/>
          <w:szCs w:val="20"/>
        </w:rPr>
        <w:t>ർ  </w:t>
      </w:r>
      <w:proofErr w:type="spellStart"/>
      <w:r w:rsidRPr="001D26C3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നൽകി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D26C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നിന്നുമുള്ള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മിഷ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D26C3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1D26C3">
        <w:rPr>
          <w:rFonts w:ascii="Kartika" w:hAnsi="Kartika" w:cs="Kartika"/>
          <w:sz w:val="20"/>
          <w:szCs w:val="20"/>
        </w:rPr>
        <w:t>സ്പെഷ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D26C3">
        <w:rPr>
          <w:rFonts w:ascii="Kartika" w:hAnsi="Kartika" w:cs="Kartika"/>
          <w:sz w:val="20"/>
          <w:szCs w:val="20"/>
        </w:rPr>
        <w:t>പ്രോജ്ക്ട്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D26C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D26C3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1D26C3">
        <w:rPr>
          <w:rFonts w:ascii="Kartika" w:hAnsi="Kartika" w:cs="Kartika"/>
          <w:sz w:val="20"/>
          <w:szCs w:val="20"/>
        </w:rPr>
        <w:t>.  </w:t>
      </w:r>
      <w:r w:rsidRPr="001D26C3">
        <w:rPr>
          <w:rFonts w:ascii="Kartika" w:hAnsi="Kartika" w:cs="Kartika"/>
          <w:sz w:val="20"/>
          <w:szCs w:val="20"/>
        </w:rPr>
        <w:br/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1D26C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D26C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D26C3">
        <w:rPr>
          <w:rFonts w:ascii="Kartika" w:hAnsi="Kartika" w:cs="Kartika"/>
          <w:sz w:val="20"/>
          <w:szCs w:val="20"/>
        </w:rPr>
        <w:t>ർ</w:t>
      </w:r>
      <w:r w:rsidRPr="001D26C3">
        <w:rPr>
          <w:rFonts w:ascii="Kartika" w:hAnsi="Kartika" w:cs="Kartika"/>
          <w:sz w:val="20"/>
          <w:szCs w:val="20"/>
        </w:rPr>
        <w:br/>
      </w:r>
      <w:proofErr w:type="spellStart"/>
      <w:r w:rsidRPr="001D26C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69F5E113" w14:textId="77777777" w:rsidR="00CE0820" w:rsidRPr="001D26C3" w:rsidRDefault="00CE0820" w:rsidP="001D26C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18C8804E" w14:textId="77777777" w:rsidR="00E07BDC" w:rsidRPr="001D26C3" w:rsidRDefault="00E07BDC" w:rsidP="001D26C3">
      <w:pPr>
        <w:rPr>
          <w:rFonts w:ascii="Kartika" w:hAnsi="Kartika" w:cs="Kartika"/>
          <w:sz w:val="20"/>
          <w:szCs w:val="20"/>
        </w:rPr>
      </w:pPr>
    </w:p>
    <w:sectPr w:rsidR="00E07BDC" w:rsidRPr="001D26C3" w:rsidSect="001D26C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E64"/>
    <w:rsid w:val="00014E64"/>
    <w:rsid w:val="00153DA6"/>
    <w:rsid w:val="001D26C3"/>
    <w:rsid w:val="009C0092"/>
    <w:rsid w:val="00AF7827"/>
    <w:rsid w:val="00CE0820"/>
    <w:rsid w:val="00E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E75D"/>
  <w15:docId w15:val="{000ECFDC-295D-4399-BE90-FD59EB0F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2025-09-20T07:57:00Z</dcterms:created>
  <dcterms:modified xsi:type="dcterms:W3CDTF">2025-09-21T15:06:00Z</dcterms:modified>
</cp:coreProperties>
</file>