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81F5FF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color w:val="000000"/>
          <w:sz w:val="24"/>
          <w:szCs w:val="24"/>
        </w:rPr>
        <w:t xml:space="preserve">                   </w:t>
      </w:r>
    </w:p>
    <w:p w14:paraId="365CB528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>]{X¡pdn¸v</w:t>
      </w:r>
    </w:p>
    <w:p w14:paraId="0301B521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22þ1þ2025       </w:t>
      </w:r>
    </w:p>
    <w:p w14:paraId="46FDECD6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                                   IpSpw_{io tZiob kckv taf</w:t>
      </w:r>
    </w:p>
    <w:p w14:paraId="49A1305E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                      </w:t>
      </w:r>
    </w:p>
    <w:p w14:paraId="001B62AD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b/>
          <w:bCs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                           </w:t>
      </w:r>
      <w:r>
        <w:rPr>
          <w:rFonts w:hint="default" w:ascii="ML-TTKarthika" w:hAnsi="ML-TTKarthika" w:cs="ML-TTKarthika"/>
          <w:b/>
          <w:bCs/>
          <w:sz w:val="24"/>
          <w:szCs w:val="24"/>
        </w:rPr>
        <w:t>Pq«nepw XpWnbnepw IewImcn {]nâv sNbvX</w:t>
      </w:r>
    </w:p>
    <w:p w14:paraId="053AFEE3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b/>
          <w:bCs/>
          <w:sz w:val="24"/>
          <w:szCs w:val="24"/>
        </w:rPr>
      </w:pPr>
      <w:r>
        <w:rPr>
          <w:rFonts w:hint="default" w:ascii="ML-TTKarthika" w:hAnsi="ML-TTKarthika" w:cs="ML-TTKarthika"/>
          <w:b/>
          <w:bCs/>
          <w:sz w:val="24"/>
          <w:szCs w:val="24"/>
        </w:rPr>
        <w:t xml:space="preserve">                         ssÌe³ _mKpIfpambn sP B³Uv Fkv bqWnäv</w:t>
      </w:r>
    </w:p>
    <w:p w14:paraId="2A94F259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b/>
          <w:bCs/>
          <w:sz w:val="24"/>
          <w:szCs w:val="24"/>
        </w:rPr>
        <w:t xml:space="preserve">                               </w:t>
      </w:r>
      <w:r>
        <w:rPr>
          <w:rFonts w:hint="default" w:ascii="ML-TTKarthika" w:hAnsi="ML-TTKarthika" w:cs="ML-TTKarthika"/>
          <w:sz w:val="24"/>
          <w:szCs w:val="24"/>
        </w:rPr>
        <w:t xml:space="preserve"> </w:t>
      </w:r>
    </w:p>
    <w:p w14:paraId="33D5077A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sN§¶qÀ: kckv taf kµÀin¡ms\¯p¶hcpsS a\w IhÀ¶pw hn]W\¯nÂ Xnf§nbpw  sshhn[yamÀ¶ Pq«v _mKpIÄ.  PnÃbnse ]mXnc¸Ånbnse sP B³Uv Fkv bqWnänsâ DSamb Pb½bmWv Pq«nepw XpWnbnepw \nÀan¨ _mKpIfpambn tafbnÂ F¯nbn«pÅXv.  ]vfmÌnIv _ZÂ {]IrXn kulrZ DÂ]¶sa¶ \nebv¡mWv Pq«v _mKv \nÀamWhpw hn]W\hpw. tImtfPv hnZymÀ°nIfpw Hm^okv Poh\¡mcpw DÄs¸sSbpÅhÀ¡v D]tbmK{]ZamIp¶ coXnbnemWv _mKnsâ cq]IÂ]\.  </w:t>
      </w:r>
    </w:p>
    <w:p w14:paraId="6B180EF8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2AC7C462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sNdp¸¡msc e£yan«v Pq«nepw XpWnbnepw IewImcn {]nâv sNbvX _mKpIfmWv Ìmfnsâ {][m\ BIÀjWw.  I®©n¸n¡p¶ \nd¯nepw Unssk\nepw hnhn[ cq]¯nepapÅ _mKpIfmWv hnÂ]\bvs¡¯nbn«pÅXv. IewImcn {]nâv sNbvX _mKpIÄ¡v ]pdta, ap¯pIfpw IÃpIfpw ]Xn¨ lm³Uv _mKpIfpw tjm¸n§v _mKpIfpap­v. IqSmsX _nKv tjm¸À, PzÃdn _mKpIÄ, tIm¬^d³kv _mKpIÄ, kv{Sn§v _mKpIÄ, kvIqÄ _mKpIÄ, t]gvkpIÄ  XpS§n hnhn[ Xcw Pq«v DÂ]¶§fpw e`yamWv. `mcapÅ hkvXp¡Ä IqSn sIm­p t]mImw F¶Xpw A\pIqe LSIamWv.  Pq«v _mKpIÄ¡v ]pdta XpWn  _mKpIfpap­v. CXnÂ JmZn _mKpIfmWv hnÂ]\bnÂ ap¶nÂ. Ccp]Xmw \¼À ÌmfnemWv DÂ]¶ hn]W\w. </w:t>
      </w:r>
    </w:p>
    <w:p w14:paraId="23A92B94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2E620837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Ip«nIÄ¡mbn tSmbvkv saäocnbÂ sIm­v  hnhn[ cq]¯nepw \nd¯nepw X¿mdm¡nb kvt]m©v _mKpIfpw {Im^väv _mKpIfpw Ìmfnep­v. anI¨ ^n\njn§pw {]nân§v anIhpw taf kµÀin¡p¶hÀ¡v DÂ]¶§Ä {]nb¦cam¡p¶p.  </w:t>
      </w:r>
    </w:p>
    <w:p w14:paraId="54056201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</w:t>
      </w:r>
    </w:p>
    <w:p w14:paraId="2E226734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t^mÄUn§v ^bepIfpsS hn]Wnbnepw Pq«v _mKpIÄ¡v anI¨ kzoImcyXbps­¶v H¼Xv hÀjambn Cu cwK¯v {]hÀ¯n¡p¶ Pb½ ]dbp¶p. tÌäv _m¦v Hm^v C´ybpsS {KmaoW kzbwsXmgnÂ ]²XnbpsS `mKambpÅ ]cnioe\w t\Sns¡m­mWv Pq«v _mKv \nÀamW¯nte¡v XncnªXv. C¶v Xsâ kwcw`¯neqsS 20 t]À¡v IqSn  sXmgnÂ \ÂIm³ Cu kwcw`Ibv¡v Ignbp¶p­v. IqSmsX _mKv \nÀamW¯nÂ ]cnioe\hpw \ÂIp¶p. IpSpw_{io kckv taf DÄs¸sSbpff FÃm hn]W\ tafIfnepw IqSmsX kq¸ÀamÀ¡äpIÄ, sSIvssÌÂ tjm¸pIÄ F¶nh hgnbmWv {][m\ambpw hn]W\w. skan\mdpIÄ, tIm¬^d³kpIÄ, {]ZÀi\§Ä F¶nhbv¡v Kn^väv \ÂIp¶Xn\pw Pq«v _mKpIÄ \ÂIn hcp¶p. sNs¶, IÀWmSI F¶nhnS§fnÂ \n¶mWv DÂ]¶ \nÀamW¯n\mhiyamb Pq«v DÄs¸sSbpÅ AkwkvIrX hkvXp¡Ä hm§p¶Xv. </w:t>
      </w:r>
    </w:p>
    <w:p w14:paraId="2E66DF04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            </w:t>
      </w:r>
    </w:p>
    <w:p w14:paraId="318C61AB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b/>
          <w:bCs/>
          <w:sz w:val="24"/>
          <w:szCs w:val="24"/>
        </w:rPr>
      </w:pPr>
      <w:r>
        <w:rPr>
          <w:rFonts w:hint="default" w:ascii="ML-TTKarthika" w:hAnsi="ML-TTKarthika" w:cs="ML-TTKarthika"/>
          <w:b/>
          <w:bCs/>
          <w:sz w:val="24"/>
          <w:szCs w:val="24"/>
        </w:rPr>
        <w:t xml:space="preserve">]_vfnIv dntej³kv Hm^okÀ </w:t>
      </w:r>
    </w:p>
    <w:p w14:paraId="1A29438E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b/>
          <w:bCs/>
          <w:sz w:val="24"/>
          <w:szCs w:val="24"/>
        </w:rPr>
      </w:pPr>
      <w:r>
        <w:rPr>
          <w:rFonts w:hint="default" w:ascii="ML-TTKarthika" w:hAnsi="ML-TTKarthika" w:cs="ML-TTKarthika"/>
          <w:b/>
          <w:bCs/>
          <w:sz w:val="24"/>
          <w:szCs w:val="24"/>
        </w:rPr>
        <w:t xml:space="preserve">IpSpw_{io </w:t>
      </w:r>
    </w:p>
    <w:p w14:paraId="66C52D93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b/>
          <w:bCs/>
          <w:sz w:val="24"/>
          <w:szCs w:val="24"/>
        </w:rPr>
      </w:pPr>
    </w:p>
    <w:p w14:paraId="476ACE6C">
      <w:pPr>
        <w:rPr>
          <w:rFonts w:hint="default" w:ascii="ML-TTKarthika" w:hAnsi="ML-TTKarthika" w:cs="ML-TTKarthika"/>
          <w:lang w:val="en-US"/>
        </w:rPr>
      </w:pP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12" name="Picture 12" descr="IMG-20250122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50122-WA00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11" name="Picture 11" descr="IMG-20250122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-20250122-WA00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10" name="Picture 10" descr="IMG-20250122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-20250122-WA00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9" name="Picture 9" descr="IMG-20250122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-20250122-WA00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8" name="Picture 8" descr="IMG-20250122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-20250122-WA00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7" name="Picture 7" descr="IMG-20250122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-20250122-WA00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6" name="Picture 6" descr="IMG-20250122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-20250122-WA00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5" name="Picture 5" descr="IMG-20250122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20250122-WA00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4" name="Picture 4" descr="IMG-20250122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-20250122-WA00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43600" cy="4457700"/>
            <wp:effectExtent l="0" t="0" r="0" b="0"/>
            <wp:docPr id="3" name="Picture 3" descr="Jayamma -  J &amp; S Bag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Jayamma -  J &amp; S Bag Uni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30265" cy="3955415"/>
            <wp:effectExtent l="0" t="0" r="13335" b="6985"/>
            <wp:docPr id="2" name="Picture 2" descr="Jute bag stal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Jute bag stall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E98A">
      <w:pPr>
        <w:rPr>
          <w:rFonts w:hint="default" w:ascii="ML-TTKarthika" w:hAnsi="ML-TTKarthika" w:cs="ML-TTKarthika"/>
          <w:lang w:val="en-US"/>
        </w:rPr>
      </w:pPr>
    </w:p>
    <w:p w14:paraId="216D1EC3">
      <w:pPr>
        <w:rPr>
          <w:rFonts w:hint="default" w:ascii="ML-TTKarthika" w:hAnsi="ML-TTKarthika" w:cs="ML-TTKarthika"/>
          <w:lang w:val="en-US"/>
        </w:rPr>
      </w:pPr>
      <w:r>
        <w:rPr>
          <w:rFonts w:hint="default" w:ascii="ML-TTKarthika" w:hAnsi="ML-TTKarthika" w:cs="ML-TTKarthika"/>
          <w:lang w:val="en-US"/>
        </w:rPr>
        <w:drawing>
          <wp:inline distT="0" distB="0" distL="114300" distR="114300">
            <wp:extent cx="5930265" cy="3955415"/>
            <wp:effectExtent l="0" t="0" r="13335" b="6985"/>
            <wp:docPr id="1" name="Picture 1" descr="Jute bag stall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Jute bag stall -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C135">
      <w:pPr>
        <w:rPr>
          <w:rFonts w:hint="default" w:ascii="ML-TTKarthika" w:hAnsi="ML-TTKarthika" w:cs="ML-TTKarthika"/>
          <w:lang w:val="en-US"/>
        </w:rPr>
      </w:pPr>
    </w:p>
    <w:p w14:paraId="24676CC0">
      <w:pPr>
        <w:rPr>
          <w:rFonts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</w:pPr>
      <w:r>
        <w:rPr>
          <w:rFonts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br w:type="page"/>
      </w:r>
    </w:p>
    <w:p w14:paraId="221175B8">
      <w:pP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പത്രക്കുറിപ്പ്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22-1-2025</w:t>
      </w:r>
    </w:p>
    <w:p w14:paraId="627C247F">
      <w:pPr>
        <w:jc w:val="center"/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</w:pP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 ദേശീയ സരസ് മേള</w:t>
      </w:r>
    </w:p>
    <w:p w14:paraId="65CE3224">
      <w:pPr>
        <w:jc w:val="center"/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</w:pP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ജൂട്ടിലും തുണിയിലും കലംകാരി പ്രിന്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റ് ചെയ്ത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സ്റ്റൈലന്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ബാഗുകളുമായി ജെ ആന്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ഡ് എസ് യൂണിറ്റ്</w:t>
      </w:r>
    </w:p>
    <w:p w14:paraId="6D1CE8D6">
      <w:pPr>
        <w:rPr>
          <w:rFonts w:hint="default" w:ascii="ML-TTKarthika" w:hAnsi="ML-TTKarthika" w:cs="ML-TTKarthika"/>
          <w:b w:val="0"/>
          <w:bCs w:val="0"/>
          <w:lang w:val="en-US"/>
        </w:rPr>
      </w:pP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bookmarkStart w:id="0" w:name="_GoBack"/>
      <w:bookmarkEnd w:id="0"/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ചെങ്ങന്നൂര്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‍: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സരസ് മേള സന്ദര്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ശിക്കാനെത്തുന്നവരുടെ മനം കവര്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ന്നും വിപണനത്തില്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തിളങ്ങിയും 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വൈവിധ്യമാര്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ന്ന ജൂട്ട് ബാഗുകള്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‍.  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ജില്ലയിലെ പാതിരപ്പള്ളിയിലെ ജെ ആന്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ഡ് എസ് യൂണിറ്റിന്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 ഉടമായ ജയമ്മയാണ് ജൂട്ടിലും തുണിയിലും നിര്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മിച്ച ബാഗുകളുമായി മേളയില്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എത്തിയിട്ടുള്ളത്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  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പ്ളാസ്റ്റിക് ബദല്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പ്രകൃതി സൗഹൃദ ഉല്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പന്നമെന്ന നിലയ്ക്കാണ് ജൂട്ട് ബാഗ് നിര്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മാണവും വിപണനവും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കോളേജ് വിദ്യാര്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ത്ഥികളും ഓഫീസ് ജീവനക്കാരും ഉള്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പ്പെടെയുള്ളവര്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ക്ക് ഉപയോഗപ്രദമാകുന്ന രീതിയിലാണ് ബാഗിന്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 രൂപകല്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പന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  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ചെറുപ്പക്കാരെ ലക്ഷ്യമിട്ട് ജൂട്ടിലും തുണിയിലും കലംകാരി പ്രിന്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റ് ചെയ്ത ബാഗുകളാണ് സ്റ്റാളിന്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 പ്രധാന ആകര്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ഷണം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  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കണ്ണഞ്ചിപ്പിക്കുന്ന നിറത്തിലും ഡിസൈനിലും വിവിധ രൂപത്തിലുമുള്ള ബാഗുകളാണ് വില്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പനയ്ക്കെത്തിയിട്ടുള്ളത്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കലംകാരി പ്രിന്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റ് ചെയ്ത ബാഗുകള്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ക്ക് പുറമേ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മുത്തുകളും കല്ലുകളും പതിച്ച ഹാന്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ഡ് ബാഗുകളും ഷോപ്പിങ്ങ് ബാഗുകളുമുണ്ട്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കൂടാതെ ബിഗ് ഷോപ്പര്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ജ്വല്ലറി ബാഗുകള്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കോണ്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ഫറന്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 ബാഗുകള്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സ്ട്രിങ്ങ് ബാഗുകള്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സ്കൂള്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ബാഗുകള്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പേഴ്സുകള്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  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തുടങ്ങി വിവിധ തരം ജൂട്ട് ഉല്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പന്നങ്ങളും ലഭ്യമാണ്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ഭാരമുള്ള വസ്തുക്കള്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കൂടി കൊണ്ടു പോകാം എന്നതും അനുകൂല ഘടകമാണ്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  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ജൂട്ട് ബാഗുകള്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ക്ക് പുറമേ തുണി 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ബാഗുകളുമുണ്ട്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ഇതില്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ഖാദി ബാഗുകളാണ് വില്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പനയില്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മുന്നില്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ഇരുപതാം നമ്പര്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സ്റ്റാളിലാണ് ഉല്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പന്ന വിപണനം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കുട്ടികള്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ക്കായി ടോയ്സ് മെറ്റീരിയല്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കൊണ്ട് 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വിവിധ രൂപത്തിലും നിറത്തിലും തയ്യാറാക്കിയ സ്പോഞ്ച് ബാഗുകളും ക്രാഫ്റ്റ് ബാഗുകളും സ്റ്റാളിലുണ്ട്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മികച്ച ഫിനിഷിങ്ങും പ്രിന്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റിങ്ങ് മികവും മേള സന്ദര്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ശിക്കുന്നവര്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ക്ക് ഉല്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പന്നങ്ങള്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പ്രിയങ്കരമാക്കുന്നു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  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 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ഫോള്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ഡിങ്ങ് ഫയലുകളുടെ വിപണിയിലും ജൂട്ട് ബാഗുകള്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ക്ക് മികച്ച സ്വീകാര്യതയുണ്ടെന്ന് ഒമ്പത് വര്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ഷമായി ഈ രംഗത്ത് പ്രവര്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ത്തിക്കുന്ന ജയമ്മ പറയുന്നു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സ്റ്റേറ്റ് ബാങ്ക് ഓഫ് ഇന്ത്യയുടെ ഗ്രാമീണ സ്വയംതൊഴില്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പദ്ധതിയുടെ ഭാഗമായുള്ള പരിശീലനം നേടിക്കൊണ്ടാണ് ജൂട്ട് ബാഗ് നിര്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മാണത്തിലേക്ക് തിരിഞ്ഞത്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ഇന്ന് തന്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റെ സംരംഭത്തിലൂടെ 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20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പേര്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ക്ക് കൂടി 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തൊഴില്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കാന്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ഈ സംരംഭകയ്ക്ക് കഴിയുന്നുണ്ട്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കൂടാതെ ബാഗ് നിര്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മാണത്തില്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പരിശീലനവും നല്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കുന്നു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 സരസ് മേള ഉള്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പ്പെടെയുളള എല്ലാ വിപണന മേളകളിലും കൂടാതെ സൂപ്പര്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ക്കറ്റുകള്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ടെക്സ്റ്റൈല്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ഷോപ്പുകള്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എന്നിവ വഴിയാണ് പ്രധാനമായും വിപണനം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സെമിനാറുകള്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കോണ്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ഫറന്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പ്രദര്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ശനങ്ങള്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എന്നിവയ്ക്ക് ഗിഫ്റ്റ് നല്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കുന്നതിനും ജൂട്ട് ബാഗുകള്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കി വരുന്നു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ചെന്നെ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ണാടക എന്നിവിടങ്ങളില്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നിന്നാണ് ഉല്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പന്ന നിര്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മാണത്തിനാവശ്യമായ ജൂട്ട് ഉള്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പ്പെടെയുള്ള അസംസ്കൃത വസ്തുക്കള്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വാങ്ങുന്നത്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             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പബ്ളിക് റിലേഷന്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 ഓഫീസര്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</w:t>
      </w:r>
    </w:p>
    <w:sectPr>
      <w:pgSz w:w="12240" w:h="15840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Kartika">
    <w:panose1 w:val="02020503030404060203"/>
    <w:charset w:val="00"/>
    <w:family w:val="roman"/>
    <w:pitch w:val="default"/>
    <w:sig w:usb0="00800003" w:usb1="00000000" w:usb2="00000000" w:usb3="00000000" w:csb0="00000001" w:csb1="00000000"/>
  </w:font>
  <w:font w:name="ML-Revathi">
    <w:altName w:val="Segoe Print"/>
    <w:panose1 w:val="00000000000000000000"/>
    <w:charset w:val="C8"/>
    <w:family w:val="decorative"/>
    <w:pitch w:val="default"/>
    <w:sig w:usb0="00000000" w:usb1="00000000" w:usb2="00000000" w:usb3="00000000" w:csb0="000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">
    <w:panose1 w:val="02040503050406030204"/>
    <w:charset w:val="00"/>
    <w:family w:val="auto"/>
    <w:pitch w:val="default"/>
    <w:sig w:usb0="E00002FF" w:usb1="4000045F" w:usb2="00000000" w:usb3="00000000" w:csb0="2000019F" w:csb1="00000000"/>
  </w:font>
  <w:font w:name="ML-TTKarthika">
    <w:panose1 w:val="04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6539FC"/>
    <w:rsid w:val="0027651E"/>
    <w:rsid w:val="003C3D3D"/>
    <w:rsid w:val="00454777"/>
    <w:rsid w:val="006539FC"/>
    <w:rsid w:val="007D7586"/>
    <w:rsid w:val="009722AF"/>
    <w:rsid w:val="00FF1918"/>
    <w:rsid w:val="0D16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ml-IN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315</Words>
  <Characters>1802</Characters>
  <Lines>15</Lines>
  <Paragraphs>4</Paragraphs>
  <TotalTime>17</TotalTime>
  <ScaleCrop>false</ScaleCrop>
  <LinksUpToDate>false</LinksUpToDate>
  <CharactersWithSpaces>2113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2025-01-22T10:21:00Z</dcterms:created>
  <dc:creator>user</dc:creator>
  <cp:lastModifiedBy>Kudumbashree Mission</cp:lastModifiedBy>
  <dcterms:modified xsi:type="dcterms:W3CDTF">2025-01-22T11:33:40Z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7B123EC3C59F47DAB384D3A7AC8835BD_12</vt:lpwstr>
  </property>
</Properties>
</file>