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A83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30D96C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23þ1þ2025 </w:t>
      </w:r>
    </w:p>
    <w:p w14:paraId="2FF2DD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DF7F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In®wIfnbpw ssIsIm«n¡fnbpw apXÂ </w:t>
      </w:r>
    </w:p>
    <w:p w14:paraId="363448D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 ^yqj³ Um³kv hsc: </w:t>
      </w:r>
    </w:p>
    <w:p w14:paraId="7566E3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kckv taf kPoham¡n Iemtaf  </w:t>
      </w:r>
    </w:p>
    <w:p w14:paraId="44BA78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</w:t>
      </w:r>
    </w:p>
    <w:p w14:paraId="0AB6C77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kckv tafbpsS \memw Zn\hpw Ac§ns\ [\yam¡n IpSpw_{iobpsS IemImcnIÄ.  In®wIfnbpw ssIsIm«n¡fnbpw tImÂIfnbpw XncphmXnc Ifnbpambn `cWn¡mhv kn.Un.Fknse kqcyIm´n Soapw ^yqj³ Um³kv AhXcn¸n¨ ]metaÂ Ukn.Un.Fknse \h[mc Soapw \memw Zn\w cmhnse IemtafbnÂ Xnf§n. </w:t>
      </w:r>
    </w:p>
    <w:p w14:paraId="7937FC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D324991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</w:rPr>
        <w:t>ssX¡m«ptÈcn _vtfm¡n\p IognepÅ Bdv kn.Un.FkpIfnse IemImcnIfpsS Iemhncp¶mbncp¶p D¨bv¡v tijw. XncphmXnc, {Kq¸v Um³Uv, knwKnÄ Um³kv, GImwK \mSIw, efnX kwKoXw, IhnXm ]mcmbWw F¶nhbnÂ Ct©mSn©p s]mcpXn \nÂ¡p¶ {]IS\amWv  IemImcnIÄ Ac§nÂ ImgvN h¨Xv. IpSpw_{io AbÂ¡q« HmIvknedn {Kq¸nse AwK§fmWv Iem]cn]mSnIÄ AhXcn¸n¡p¶hscÃmw. ChcpsS IgnhpIÄ {]ISn¸n¡m\pÅ Ahkcsamcp¡p¶Xnsâ `mKambmWv kckv tafbnÂ Iem]cn]mSnIÄ AhXcn¸n¡p¶Xv</w:t>
      </w:r>
      <w:r>
        <w:rPr>
          <w:rFonts w:hint="default" w:ascii="ML-TTKarthika" w:hAnsi="ML-TTKarthika" w:cs="ML-TTKarthika"/>
          <w:sz w:val="24"/>
          <w:szCs w:val="24"/>
          <w:lang w:val="en-US"/>
        </w:rPr>
        <w:t>.</w:t>
      </w:r>
    </w:p>
    <w:p w14:paraId="525CBAB2">
      <w:pPr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7B4251A3">
      <w:pPr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9AFF4CD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0265" cy="3955415"/>
            <wp:effectExtent l="0" t="0" r="13335" b="6985"/>
            <wp:docPr id="1" name="Picture 1" descr="Kudumbashree women performs group 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dumbashree women performs group dan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9B88">
      <w:pPr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4C04B09F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23-1-2025</w:t>
      </w:r>
      <w:bookmarkStart w:id="0" w:name="_GoBack"/>
      <w:bookmarkEnd w:id="0"/>
    </w:p>
    <w:p w14:paraId="39F0A413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കിണ്ണംകളിയും കൈകൊട്ടിക്കളിയും മുതല്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ഫ്യൂഷന്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വരെ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 സജീവമാക്കി കലാമേള</w:t>
      </w:r>
    </w:p>
    <w:p w14:paraId="340FA826">
      <w:pPr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മേളയുടെ നാലാം ദിനവും അരങ്ങിനെ ധന്യമാക്കി കുടുംബശ്രീയുടെ കലാകാരികള്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കിണ്ണംകളിയും കൈകൊട്ടിക്കളിയും കോല്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കളിയും തിരുവാതിര കളിയുമായി ഭരണിക്കാവ്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എസിലെ സൂര്യകാന്തി ടീമും ഫ്യൂഷന്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അവതരിപ്പിച്ച പാലമേല്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എസിലെ നവധാര ടീമും നാലാം ദിനം രാവിലെ കലാമേളയില്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തിളങ്ങി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തൈക്കാട്ടുശ്ശേരി ബ്ളോക്കിനു കീഴിലുള്ള ആറ്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എസുകളിലെ കലാകാരികളുടെ കലാവിരുന്നായിരുന്നു ഉച്ചയ്ക്ക് ശേഷം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തിരുവാതിര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ഗ്രൂപ്പ് ഡാന്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സിംഗിള്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ഏകാംഗ നാടകം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ലളിത സംഗീതം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കവിതാ പാരായണം എന്നിവയില്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ഇഞ്ചോടിഞ്ചു പൊരുതി 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ക്കുന്ന പ്രകടനമാണ്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കലാകാരികള്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അരങ്ങില്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കാഴ്ച വച്ചത്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 ഓക്സിലറി ഗ്രൂപ്പിലെ അംഗങ്ങളാണ് കലാപരിപാടികള്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അവതരിപ്പിക്കുന്നവരെല്ലാം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കഴിവുകള്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പ്രകടിപ്പിക്കാനുള്ള അവസരമൊരുക്കുന്നതിന്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ഭാഗമായാണ്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കലാപരിപാടികള്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 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26383"/>
    <w:rsid w:val="00826383"/>
    <w:rsid w:val="00C7353A"/>
    <w:rsid w:val="00D67278"/>
    <w:rsid w:val="00E120D1"/>
    <w:rsid w:val="099648E3"/>
    <w:rsid w:val="126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4</TotalTime>
  <ScaleCrop>false</ScaleCrop>
  <LinksUpToDate>false</LinksUpToDate>
  <CharactersWithSpaces>908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2025-01-23T09:24:00Z</dcterms:created>
  <dc:creator>user</dc:creator>
  <cp:lastModifiedBy>Kudumbashree Mission</cp:lastModifiedBy>
  <dcterms:modified xsi:type="dcterms:W3CDTF">2025-01-24T04:03:08Z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EA1B21882E564FBC956787817F1D9169_12</vt:lpwstr>
  </property>
</Properties>
</file>