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FD3AF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FD3AF3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D3AF3">
        <w:rPr>
          <w:rFonts w:ascii="ML-TTKarthika" w:hAnsi="ML-TTKarthika" w:cs="ML-Revathi"/>
          <w:sz w:val="24"/>
          <w:szCs w:val="24"/>
        </w:rPr>
        <w:t xml:space="preserve"> 06--þ11-þ2023 </w:t>
      </w:r>
    </w:p>
    <w:p w:rsidR="002321B7" w:rsidRPr="00FD3AF3" w:rsidRDefault="002321B7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D3AF3">
        <w:rPr>
          <w:rFonts w:ascii="ML-TTKarthika" w:hAnsi="ML-TTKarthika" w:cs="ML-Revathi"/>
          <w:b/>
          <w:bCs/>
          <w:sz w:val="24"/>
          <w:szCs w:val="24"/>
        </w:rPr>
        <w:t xml:space="preserve">                   IpSpw</w:t>
      </w:r>
      <w:proofErr w:type="gramStart"/>
      <w:r w:rsidRPr="00FD3AF3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spellStart"/>
      <w:proofErr w:type="gramEnd"/>
      <w:r w:rsidRPr="00FD3AF3">
        <w:rPr>
          <w:rFonts w:ascii="ML-TTKarthika" w:hAnsi="ML-TTKarthika" w:cs="ML-Revathi"/>
          <w:b/>
          <w:bCs/>
          <w:sz w:val="24"/>
          <w:szCs w:val="24"/>
        </w:rPr>
        <w:t>iobpsS</w:t>
      </w:r>
      <w:proofErr w:type="spellEnd"/>
      <w:r w:rsidRPr="00FD3AF3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b/>
          <w:bCs/>
          <w:sz w:val="24"/>
          <w:szCs w:val="24"/>
        </w:rPr>
        <w:t>kwLS</w:t>
      </w:r>
      <w:proofErr w:type="spellEnd"/>
      <w:r w:rsidRPr="00FD3AF3">
        <w:rPr>
          <w:rFonts w:ascii="ML-TTKarthika" w:hAnsi="ML-TTKarthika" w:cs="ML-Revathi"/>
          <w:b/>
          <w:bCs/>
          <w:sz w:val="24"/>
          <w:szCs w:val="24"/>
        </w:rPr>
        <w:t xml:space="preserve">\m </w:t>
      </w:r>
      <w:proofErr w:type="spellStart"/>
      <w:r w:rsidRPr="00FD3AF3">
        <w:rPr>
          <w:rFonts w:ascii="ML-TTKarthika" w:hAnsi="ML-TTKarthika" w:cs="ML-Revathi"/>
          <w:b/>
          <w:bCs/>
          <w:sz w:val="24"/>
          <w:szCs w:val="24"/>
        </w:rPr>
        <w:t>imàoIcW</w:t>
      </w:r>
      <w:proofErr w:type="spellEnd"/>
      <w:r w:rsidRPr="00FD3AF3">
        <w:rPr>
          <w:rFonts w:ascii="ML-TTKarthika" w:hAnsi="ML-TTKarthika" w:cs="ML-Revathi"/>
          <w:b/>
          <w:bCs/>
          <w:sz w:val="24"/>
          <w:szCs w:val="24"/>
        </w:rPr>
        <w:t xml:space="preserve"> Iyms¼bv³ </w:t>
      </w: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FD3AF3">
        <w:rPr>
          <w:rFonts w:ascii="ML-TTKarthika" w:hAnsi="ML-TTKarthika" w:cs="ML-Revathi"/>
          <w:b/>
          <w:bCs/>
          <w:sz w:val="24"/>
          <w:szCs w:val="24"/>
        </w:rPr>
        <w:t xml:space="preserve">     </w:t>
      </w:r>
      <w:r w:rsidRPr="00FD3AF3">
        <w:rPr>
          <w:rFonts w:ascii="ML-TTKarthika" w:hAnsi="ML-TTKarthika" w:cs="ML-Revathi"/>
          <w:b/>
          <w:bCs/>
          <w:sz w:val="28"/>
          <w:szCs w:val="28"/>
        </w:rPr>
        <w:t xml:space="preserve"> "</w:t>
      </w:r>
      <w:proofErr w:type="spellStart"/>
      <w:r w:rsidRPr="00FD3AF3">
        <w:rPr>
          <w:rFonts w:ascii="ML-TTKarthika" w:hAnsi="ML-TTKarthika" w:cs="ML-Revathi"/>
          <w:b/>
          <w:bCs/>
          <w:sz w:val="28"/>
          <w:szCs w:val="28"/>
        </w:rPr>
        <w:t>XncnsI</w:t>
      </w:r>
      <w:proofErr w:type="spellEnd"/>
      <w:r w:rsidRPr="00FD3AF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FD3AF3">
        <w:rPr>
          <w:rFonts w:ascii="ML-TTKarthika" w:hAnsi="ML-TTKarthika" w:cs="ML-Revathi"/>
          <w:b/>
          <w:bCs/>
          <w:sz w:val="28"/>
          <w:szCs w:val="28"/>
        </w:rPr>
        <w:t>kvIqfn'se¯nbXv</w:t>
      </w:r>
      <w:proofErr w:type="spellEnd"/>
      <w:r w:rsidRPr="00FD3AF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FD3AF3">
        <w:rPr>
          <w:rFonts w:ascii="ML-TTKarthika" w:hAnsi="ML-TTKarthika" w:cs="ML-Revathi"/>
          <w:b/>
          <w:bCs/>
          <w:sz w:val="28"/>
          <w:szCs w:val="28"/>
        </w:rPr>
        <w:t>Ccp</w:t>
      </w:r>
      <w:proofErr w:type="spellEnd"/>
      <w:proofErr w:type="gramStart"/>
      <w:r w:rsidRPr="00FD3AF3">
        <w:rPr>
          <w:rFonts w:ascii="ML-TTKarthika" w:hAnsi="ML-TTKarthika" w:cs="ML-Revathi"/>
          <w:b/>
          <w:bCs/>
          <w:sz w:val="28"/>
          <w:szCs w:val="28"/>
        </w:rPr>
        <w:t>]Xv</w:t>
      </w:r>
      <w:proofErr w:type="gramEnd"/>
      <w:r w:rsidRPr="00FD3AF3">
        <w:rPr>
          <w:rFonts w:ascii="ML-TTKarthika" w:hAnsi="ML-TTKarthika" w:cs="ML-Revathi"/>
          <w:b/>
          <w:bCs/>
          <w:sz w:val="28"/>
          <w:szCs w:val="28"/>
        </w:rPr>
        <w:t xml:space="preserve"> e£¯</w:t>
      </w:r>
      <w:proofErr w:type="spellStart"/>
      <w:r w:rsidRPr="00FD3AF3">
        <w:rPr>
          <w:rFonts w:ascii="ML-TTKarthika" w:hAnsi="ML-TTKarthika" w:cs="ML-Revathi"/>
          <w:b/>
          <w:bCs/>
          <w:sz w:val="28"/>
          <w:szCs w:val="28"/>
        </w:rPr>
        <w:t>ntesd</w:t>
      </w:r>
      <w:proofErr w:type="spellEnd"/>
      <w:r w:rsidRPr="00FD3AF3">
        <w:rPr>
          <w:rFonts w:ascii="ML-TTKarthika" w:hAnsi="ML-TTKarthika" w:cs="ML-Revathi"/>
          <w:b/>
          <w:bCs/>
          <w:sz w:val="28"/>
          <w:szCs w:val="28"/>
        </w:rPr>
        <w:t xml:space="preserve"> h\</w:t>
      </w:r>
      <w:proofErr w:type="spellStart"/>
      <w:r w:rsidRPr="00FD3AF3">
        <w:rPr>
          <w:rFonts w:ascii="ML-TTKarthika" w:hAnsi="ML-TTKarthika" w:cs="ML-Revathi"/>
          <w:b/>
          <w:bCs/>
          <w:sz w:val="28"/>
          <w:szCs w:val="28"/>
        </w:rPr>
        <w:t>nXIÄ</w:t>
      </w:r>
      <w:proofErr w:type="spellEnd"/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FD3AF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r w:rsidRPr="00FD3AF3">
        <w:rPr>
          <w:rFonts w:ascii="ML-TTKarthika" w:hAnsi="ML-TTKarthika" w:cs="ML-Revathi"/>
          <w:sz w:val="24"/>
          <w:szCs w:val="24"/>
        </w:rPr>
        <w:t xml:space="preserve">      </w:t>
      </w:r>
      <w:r w:rsidRPr="00FD3AF3">
        <w:rPr>
          <w:rFonts w:ascii="ML-TTKarthika" w:hAnsi="ML-TTKarthika" w:cs="ML-Revathi"/>
          <w:b/>
          <w:bCs/>
          <w:sz w:val="24"/>
          <w:szCs w:val="24"/>
        </w:rPr>
        <w:t xml:space="preserve">    </w:t>
      </w: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D3AF3">
        <w:rPr>
          <w:rFonts w:ascii="ML-TTKarthika" w:hAnsi="ML-TTKarthika" w:cs="ML-Revathi"/>
          <w:sz w:val="24"/>
          <w:szCs w:val="24"/>
        </w:rPr>
        <w:t xml:space="preserve">                        *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ae¸</w:t>
      </w:r>
      <w:proofErr w:type="gramStart"/>
      <w:r w:rsidRPr="00FD3AF3">
        <w:rPr>
          <w:rFonts w:ascii="ML-TTKarthika" w:hAnsi="ML-TTKarthika" w:cs="ML-Revathi"/>
          <w:sz w:val="24"/>
          <w:szCs w:val="24"/>
        </w:rPr>
        <w:t>pdw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(</w:t>
      </w:r>
      <w:proofErr w:type="gramEnd"/>
      <w:r w:rsidRPr="00FD3AF3">
        <w:rPr>
          <w:rFonts w:ascii="ML-TTKarthika" w:hAnsi="ML-TTKarthika" w:cs="ML-Revathi"/>
          <w:sz w:val="24"/>
          <w:szCs w:val="24"/>
        </w:rPr>
        <w:t>230133), 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(228562),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(194525)</w:t>
      </w: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D3AF3">
        <w:rPr>
          <w:rFonts w:ascii="ML-TTKarthika" w:hAnsi="ML-TTKarthika" w:cs="ML-Revathi"/>
          <w:sz w:val="24"/>
          <w:szCs w:val="24"/>
        </w:rPr>
        <w:t xml:space="preserve">         * 27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D3AF3">
        <w:rPr>
          <w:rFonts w:ascii="ML-TTKarthika" w:hAnsi="ML-TTKarthika" w:cs="ML-Revathi"/>
          <w:sz w:val="24"/>
          <w:szCs w:val="24"/>
        </w:rPr>
        <w:t>am{</w:t>
      </w:r>
      <w:proofErr w:type="spellStart"/>
      <w:proofErr w:type="gramEnd"/>
      <w:r w:rsidRPr="00FD3AF3">
        <w:rPr>
          <w:rFonts w:ascii="ML-TTKarthika" w:hAnsi="ML-TTKarthika" w:cs="ML-Revathi"/>
          <w:sz w:val="24"/>
          <w:szCs w:val="24"/>
        </w:rPr>
        <w:t>XapÅ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PnÃbnÂ 83.94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\w ]¦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mfn¯w</w:t>
      </w:r>
      <w:proofErr w:type="spellEnd"/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D3AF3">
        <w:rPr>
          <w:rFonts w:ascii="ML-TTKarthika" w:hAnsi="ML-TTKarthika" w:cs="ML-Revathi"/>
          <w:sz w:val="28"/>
          <w:szCs w:val="28"/>
        </w:rPr>
        <w:t xml:space="preserve">                                                </w:t>
      </w:r>
      <w:r w:rsidRPr="00FD3AF3">
        <w:rPr>
          <w:rFonts w:ascii="ML-TTKarthika" w:hAnsi="ML-TTKarthika" w:cs="ML-Revathi"/>
          <w:b/>
          <w:bCs/>
          <w:sz w:val="28"/>
          <w:szCs w:val="28"/>
        </w:rPr>
        <w:t xml:space="preserve">  </w:t>
      </w:r>
      <w:r w:rsidRPr="00FD3AF3">
        <w:rPr>
          <w:rFonts w:ascii="ML-TTKarthika" w:hAnsi="ML-TTKarthika" w:cs="ML-Revathi"/>
          <w:sz w:val="28"/>
          <w:szCs w:val="28"/>
        </w:rPr>
        <w:t xml:space="preserve">      </w:t>
      </w:r>
      <w:r w:rsidRPr="00FD3AF3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D3AF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FD3AF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FD3AF3">
        <w:rPr>
          <w:rFonts w:ascii="ML-TTKarthika" w:hAnsi="ML-TTKarthika" w:cs="ML-Revathi"/>
          <w:sz w:val="24"/>
          <w:szCs w:val="24"/>
        </w:rPr>
        <w:t xml:space="preserve">: IpSpw_{io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H¶S¦w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GsäSp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¯ "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XncnsI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' Iyms¼bv\v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h³hcthÂ]v.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CXphsc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Iyms¼bv\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s¦Sp¯Xv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]Xv e£¯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(2011465)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« h\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. {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XnXe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imàoIcWw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H¶n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\v IpSpw</w:t>
      </w:r>
      <w:proofErr w:type="gramStart"/>
      <w:r w:rsidRPr="00FD3AF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FD3AF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¨ Iyms¼bvsâ `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192862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n¶mbn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c­v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Zie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£¯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ho­pw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kvIqfnsâ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ISs¶¯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nbXv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hw_À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hscbpÅ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IW¡pIÄ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FD3AF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(230133)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PnÃbnemWv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t]À 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s¦Sp¯Xv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me¡</w:t>
      </w:r>
      <w:proofErr w:type="gramStart"/>
      <w:r w:rsidRPr="00FD3AF3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(</w:t>
      </w:r>
      <w:proofErr w:type="gramEnd"/>
      <w:r w:rsidRPr="00FD3AF3">
        <w:rPr>
          <w:rFonts w:ascii="ML-TTKarthika" w:hAnsi="ML-TTKarthika" w:cs="ML-Revathi"/>
          <w:sz w:val="24"/>
          <w:szCs w:val="24"/>
        </w:rPr>
        <w:t xml:space="preserve">228562),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(194525)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PnÃIÄ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bYm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Iaw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c­pw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aq¶pw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\s¯¯n. 27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am{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XapÅ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PnÃbnÂ 83.94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\w ]¦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mfn¯ap­v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BsIbpÅ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124647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AwK§fnÂ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72224 t</w:t>
      </w:r>
      <w:proofErr w:type="gramStart"/>
      <w:r w:rsidRPr="00FD3AF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cpw</w:t>
      </w:r>
      <w:proofErr w:type="spellEnd"/>
      <w:proofErr w:type="gramEnd"/>
      <w:r w:rsidRPr="00FD3AF3">
        <w:rPr>
          <w:rFonts w:ascii="ML-TTKarthika" w:hAnsi="ML-TTKarthika" w:cs="ML-Revathi"/>
          <w:sz w:val="24"/>
          <w:szCs w:val="24"/>
        </w:rPr>
        <w:t xml:space="preserve"> Iyms¼bv\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. </w:t>
      </w: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D3AF3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kn.Un.Fknsâ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BsIbpÅ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F®w</w:t>
      </w:r>
      <w:proofErr w:type="spellEnd"/>
      <w:proofErr w:type="gramStart"/>
      <w:r w:rsidRPr="00FD3AF3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CXphsc</w:t>
      </w:r>
      <w:proofErr w:type="spellEnd"/>
      <w:proofErr w:type="gramEnd"/>
      <w:r w:rsidRPr="00FD3AF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s¦Sp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F¶ {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Ia¯nÂ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(27, 124647, 72224), 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(97, 394697, 228562),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ImkÀtImUv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( 42, 180789, 98404),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(102, 373645, 193387), ]¯\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«(58, 150949, 74485),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(100, 395509, 194525),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(78, 233141, 114169),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(83,  460169, 217281),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(111, 509698, 230133), Be¸pg(80, 320681, 134791 ),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(81, 302794, 121079),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(74, 348807, 136745),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(82, 427743, 144253),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(55, 154160, 51428).  </w:t>
      </w: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FD3AF3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]¯</w:t>
      </w:r>
      <w:proofErr w:type="gramEnd"/>
      <w:r w:rsidRPr="00FD3AF3">
        <w:rPr>
          <w:rFonts w:ascii="ML-TTKarthika" w:hAnsi="ML-TTKarthika" w:cs="ML-Revathi"/>
          <w:sz w:val="24"/>
          <w:szCs w:val="24"/>
        </w:rPr>
        <w:t>n\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m¡n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26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AwK§sf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s¦Sp¸n¨p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irwJebnse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46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nXIÄ¡pw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e`yam¡pIbmWv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`mKambn C\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nbpff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Ggv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Ah[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nZn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Znhkhpw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camh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[n 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t]sc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s¦Sp¸n¡m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anjsâ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DuÀPnXam¡n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\s¯ 1070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, 19470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Xe¯nÂ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P\{]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F¶nhcS¡w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Iyms¼bv³ {]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kPohamWv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Znhks¯bpw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FD3AF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FD3AF3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« ]¦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mfn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¯ 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ptcmKXnbpw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UbdIvSdpsS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hnebncp¯pw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.   </w:t>
      </w: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D3AF3">
        <w:rPr>
          <w:rFonts w:ascii="ML-TTKarthika" w:hAnsi="ML-TTKarthika" w:cs="ML-Revathi"/>
          <w:sz w:val="24"/>
          <w:szCs w:val="24"/>
        </w:rPr>
        <w:t>AbÂ¡q«Xe¯nÂ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tXmXnepÅ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DWÀhv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krjvSn¡m³ Iyms¼bv\v </w:t>
      </w:r>
      <w:proofErr w:type="gramStart"/>
      <w:r w:rsidRPr="00FD3AF3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FD3AF3">
        <w:rPr>
          <w:rFonts w:ascii="ML-TTKarthika" w:hAnsi="ML-TTKarthika" w:cs="ML-Revathi"/>
          <w:sz w:val="24"/>
          <w:szCs w:val="24"/>
        </w:rPr>
        <w:t>n¨n«p­v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FD3AF3">
        <w:rPr>
          <w:rFonts w:ascii="ML-TTKarthika" w:hAnsi="ML-TTKarthika" w:cs="ML-Revathi"/>
          <w:sz w:val="24"/>
          <w:szCs w:val="24"/>
        </w:rPr>
        <w:t>htbm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FD3AF3">
        <w:rPr>
          <w:rFonts w:ascii="ML-TTKarthika" w:hAnsi="ML-TTKarthika" w:cs="ML-Revathi"/>
          <w:sz w:val="24"/>
          <w:szCs w:val="24"/>
        </w:rPr>
        <w:t>nIcpw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AwK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cnanXcpw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sNdp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>¸¯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DuÀPkzeX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ssIhcn¨v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mKpw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m«p_p¡pw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IpSbpw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D¨`£Whpambn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kvIqfntes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¡¯p¶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ImgvNIfpw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GsdbmWv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. </w:t>
      </w: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D3AF3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FD3A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D3AF3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FD3AF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FD3AF3">
        <w:rPr>
          <w:rFonts w:ascii="ML-TTKarthika" w:hAnsi="ML-TTKarthika" w:cs="ML-Revathi"/>
          <w:sz w:val="24"/>
          <w:szCs w:val="24"/>
        </w:rPr>
        <w:t xml:space="preserve">io   </w:t>
      </w: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FD3AF3">
        <w:rPr>
          <w:rFonts w:ascii="ML-TTKarthika" w:hAnsi="ML-TTKarthika" w:cs="ML-Revathi"/>
          <w:color w:val="000000"/>
          <w:sz w:val="24"/>
          <w:szCs w:val="24"/>
        </w:rPr>
        <w:t>t^</w:t>
      </w:r>
      <w:proofErr w:type="gramEnd"/>
      <w:r w:rsidRPr="00FD3AF3">
        <w:rPr>
          <w:rFonts w:ascii="ML-TTKarthika" w:hAnsi="ML-TTKarthika" w:cs="ML-Revathi"/>
          <w:color w:val="000000"/>
          <w:sz w:val="24"/>
          <w:szCs w:val="24"/>
        </w:rPr>
        <w:t>mt«m</w:t>
      </w:r>
      <w:proofErr w:type="spellEnd"/>
      <w:r w:rsidRPr="00FD3AF3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color w:val="000000"/>
          <w:sz w:val="24"/>
          <w:szCs w:val="24"/>
        </w:rPr>
        <w:t>ASn¡pdn¸v</w:t>
      </w:r>
      <w:proofErr w:type="spellEnd"/>
      <w:r w:rsidRPr="00FD3AF3">
        <w:rPr>
          <w:rFonts w:ascii="ML-TTKarthika" w:hAnsi="ML-TTKarthika" w:cs="ML-Revathi"/>
          <w:color w:val="000000"/>
          <w:sz w:val="24"/>
          <w:szCs w:val="24"/>
        </w:rPr>
        <w:t xml:space="preserve">: </w:t>
      </w:r>
      <w:proofErr w:type="spellStart"/>
      <w:r w:rsidRPr="00FD3AF3">
        <w:rPr>
          <w:rFonts w:ascii="ML-TTKarthika" w:hAnsi="ML-TTKarthika" w:cs="ML-Revathi"/>
          <w:color w:val="000000"/>
          <w:sz w:val="24"/>
          <w:szCs w:val="24"/>
        </w:rPr>
        <w:t>XncnsI</w:t>
      </w:r>
      <w:proofErr w:type="spellEnd"/>
      <w:r w:rsidRPr="00FD3AF3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color w:val="000000"/>
          <w:sz w:val="24"/>
          <w:szCs w:val="24"/>
        </w:rPr>
        <w:t>kvIqfnÂ</w:t>
      </w:r>
      <w:proofErr w:type="spellEnd"/>
      <w:r w:rsidRPr="00FD3AF3">
        <w:rPr>
          <w:rFonts w:ascii="ML-TTKarthika" w:hAnsi="ML-TTKarthika" w:cs="ML-Revathi"/>
          <w:color w:val="000000"/>
          <w:sz w:val="24"/>
          <w:szCs w:val="24"/>
        </w:rPr>
        <w:t xml:space="preserve"> Iyms¼bvsâ `mKambn </w:t>
      </w:r>
      <w:proofErr w:type="spellStart"/>
      <w:r w:rsidRPr="00FD3AF3">
        <w:rPr>
          <w:rFonts w:ascii="ML-TTKarthika" w:hAnsi="ML-TTKarthika" w:cs="ML-Revathi"/>
          <w:color w:val="000000"/>
          <w:sz w:val="24"/>
          <w:szCs w:val="24"/>
        </w:rPr>
        <w:t>hnhn</w:t>
      </w:r>
      <w:proofErr w:type="spellEnd"/>
      <w:r w:rsidRPr="00FD3AF3">
        <w:rPr>
          <w:rFonts w:ascii="ML-TTKarthika" w:hAnsi="ML-TTKarthika" w:cs="ML-Revathi"/>
          <w:color w:val="000000"/>
          <w:sz w:val="24"/>
          <w:szCs w:val="24"/>
        </w:rPr>
        <w:t xml:space="preserve">[ </w:t>
      </w:r>
      <w:proofErr w:type="spellStart"/>
      <w:r w:rsidRPr="00FD3AF3">
        <w:rPr>
          <w:rFonts w:ascii="ML-TTKarthika" w:hAnsi="ML-TTKarthika" w:cs="ML-Revathi"/>
          <w:color w:val="000000"/>
          <w:sz w:val="24"/>
          <w:szCs w:val="24"/>
        </w:rPr>
        <w:t>PnÃIfnÂ</w:t>
      </w:r>
      <w:proofErr w:type="spellEnd"/>
      <w:r w:rsidRPr="00FD3AF3">
        <w:rPr>
          <w:rFonts w:ascii="ML-TTKarthika" w:hAnsi="ML-TTKarthika" w:cs="ML-Revathi"/>
          <w:color w:val="000000"/>
          <w:sz w:val="24"/>
          <w:szCs w:val="24"/>
        </w:rPr>
        <w:t xml:space="preserve"> \</w:t>
      </w:r>
      <w:proofErr w:type="spellStart"/>
      <w:r w:rsidRPr="00FD3AF3">
        <w:rPr>
          <w:rFonts w:ascii="ML-TTKarthika" w:hAnsi="ML-TTKarthika" w:cs="ML-Revathi"/>
          <w:color w:val="000000"/>
          <w:sz w:val="24"/>
          <w:szCs w:val="24"/>
        </w:rPr>
        <w:t>S¡p</w:t>
      </w:r>
      <w:proofErr w:type="spellEnd"/>
      <w:r w:rsidRPr="00FD3AF3">
        <w:rPr>
          <w:rFonts w:ascii="ML-TTKarthika" w:hAnsi="ML-TTKarthika" w:cs="ML-Revathi"/>
          <w:color w:val="000000"/>
          <w:sz w:val="24"/>
          <w:szCs w:val="24"/>
        </w:rPr>
        <w:t>¶ ]</w:t>
      </w:r>
      <w:proofErr w:type="spellStart"/>
      <w:r w:rsidRPr="00FD3AF3">
        <w:rPr>
          <w:rFonts w:ascii="ML-TTKarthika" w:hAnsi="ML-TTKarthika" w:cs="ML-Revathi"/>
          <w:color w:val="000000"/>
          <w:sz w:val="24"/>
          <w:szCs w:val="24"/>
        </w:rPr>
        <w:t>cnioe</w:t>
      </w:r>
      <w:proofErr w:type="spellEnd"/>
      <w:r w:rsidRPr="00FD3AF3">
        <w:rPr>
          <w:rFonts w:ascii="ML-TTKarthika" w:hAnsi="ML-TTKarthika" w:cs="ML-Revathi"/>
          <w:color w:val="000000"/>
          <w:sz w:val="24"/>
          <w:szCs w:val="24"/>
        </w:rPr>
        <w:t>\ ]</w:t>
      </w:r>
      <w:proofErr w:type="spellStart"/>
      <w:r w:rsidRPr="00FD3AF3">
        <w:rPr>
          <w:rFonts w:ascii="ML-TTKarthika" w:hAnsi="ML-TTKarthika" w:cs="ML-Revathi"/>
          <w:color w:val="000000"/>
          <w:sz w:val="24"/>
          <w:szCs w:val="24"/>
        </w:rPr>
        <w:t>cn</w:t>
      </w:r>
      <w:proofErr w:type="spellEnd"/>
      <w:r w:rsidRPr="00FD3AF3">
        <w:rPr>
          <w:rFonts w:ascii="ML-TTKarthika" w:hAnsi="ML-TTKarthika" w:cs="ML-Revathi"/>
          <w:color w:val="000000"/>
          <w:sz w:val="24"/>
          <w:szCs w:val="24"/>
        </w:rPr>
        <w:t>]</w:t>
      </w:r>
      <w:proofErr w:type="spellStart"/>
      <w:r w:rsidRPr="00FD3AF3">
        <w:rPr>
          <w:rFonts w:ascii="ML-TTKarthika" w:hAnsi="ML-TTKarthika" w:cs="ML-Revathi"/>
          <w:color w:val="000000"/>
          <w:sz w:val="24"/>
          <w:szCs w:val="24"/>
        </w:rPr>
        <w:t>mSnbnse</w:t>
      </w:r>
      <w:proofErr w:type="spellEnd"/>
      <w:r w:rsidRPr="00FD3AF3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FD3AF3">
        <w:rPr>
          <w:rFonts w:ascii="ML-TTKarthika" w:hAnsi="ML-TTKarthika" w:cs="ML-Revathi"/>
          <w:color w:val="000000"/>
          <w:sz w:val="24"/>
          <w:szCs w:val="24"/>
        </w:rPr>
        <w:t>Zriy§Ä</w:t>
      </w:r>
      <w:proofErr w:type="spellEnd"/>
      <w:r w:rsidRPr="00FD3AF3">
        <w:rPr>
          <w:rFonts w:ascii="ML-TTKarthika" w:hAnsi="ML-TTKarthika" w:cs="ML-Revathi"/>
          <w:color w:val="000000"/>
          <w:sz w:val="24"/>
          <w:szCs w:val="24"/>
        </w:rPr>
        <w:t xml:space="preserve">   </w:t>
      </w:r>
      <w:r w:rsidR="00966032" w:rsidRPr="00FD3AF3">
        <w:rPr>
          <w:rFonts w:ascii="ML-TTKarthika" w:hAnsi="ML-TTKarthika" w:cs="ML-Revathi"/>
          <w:color w:val="000000"/>
          <w:sz w:val="24"/>
          <w:szCs w:val="24"/>
        </w:rPr>
        <w:t xml:space="preserve">  </w:t>
      </w:r>
      <w:r w:rsidR="009F42D2" w:rsidRPr="00FD3AF3">
        <w:rPr>
          <w:rFonts w:ascii="ML-TTKarthika" w:hAnsi="ML-TTKarthika" w:cs="ML-Revathi"/>
          <w:color w:val="000000"/>
          <w:sz w:val="24"/>
          <w:szCs w:val="24"/>
        </w:rPr>
        <w:t xml:space="preserve"> </w:t>
      </w: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2D84" w:rsidRPr="00FD3AF3" w:rsidRDefault="008B2D84" w:rsidP="008B2D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036343" w:rsidRDefault="00036343">
      <w:pPr>
        <w:rPr>
          <w:rFonts w:ascii="ML-TTKarthika" w:hAnsi="ML-TTKarthika"/>
          <w:szCs w:val="24"/>
        </w:rPr>
      </w:pPr>
      <w:r>
        <w:rPr>
          <w:rFonts w:ascii="ML-TTKarthika" w:hAnsi="ML-TTKarthika"/>
          <w:szCs w:val="24"/>
        </w:rPr>
        <w:br w:type="page"/>
      </w:r>
    </w:p>
    <w:p w:rsidR="00994EA7" w:rsidRDefault="00994EA7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0363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06-11-2023</w:t>
      </w:r>
    </w:p>
    <w:p w:rsidR="00036343" w:rsidRDefault="00036343" w:rsidP="00036343">
      <w:pPr>
        <w:jc w:val="center"/>
        <w:rPr>
          <w:rFonts w:ascii="Arial" w:hAnsi="Arial" w:cs="Kartika"/>
          <w:b/>
          <w:bCs/>
          <w:color w:val="222222"/>
          <w:shd w:val="clear" w:color="auto" w:fill="FFFFFF"/>
        </w:rPr>
      </w:pPr>
      <w:r w:rsidRPr="00036343">
        <w:rPr>
          <w:rFonts w:ascii="Arial" w:hAnsi="Arial" w:cs="Kartika"/>
          <w:b/>
          <w:bCs/>
          <w:color w:val="222222"/>
          <w:shd w:val="clear" w:color="auto" w:fill="FFFFFF"/>
          <w:cs/>
        </w:rPr>
        <w:t>കുടുംബശ്രീയുടെ സംഘടനാ ശാക്തീകരണ ക്യാമ്പെയ്ന്‍</w:t>
      </w:r>
      <w:r w:rsidRPr="00036343">
        <w:rPr>
          <w:rFonts w:ascii="Arial" w:hAnsi="Arial" w:cs="Arial"/>
          <w:b/>
          <w:bCs/>
          <w:color w:val="222222"/>
        </w:rPr>
        <w:br/>
      </w:r>
      <w:r w:rsidRPr="00036343">
        <w:rPr>
          <w:rFonts w:ascii="Arial" w:hAnsi="Arial" w:cs="Arial"/>
          <w:b/>
          <w:bCs/>
          <w:color w:val="222222"/>
          <w:shd w:val="clear" w:color="auto" w:fill="FFFFFF"/>
        </w:rPr>
        <w:t>'</w:t>
      </w:r>
      <w:r w:rsidRPr="00036343">
        <w:rPr>
          <w:rFonts w:ascii="Arial" w:hAnsi="Arial" w:cs="Kartika"/>
          <w:b/>
          <w:bCs/>
          <w:color w:val="222222"/>
          <w:shd w:val="clear" w:color="auto" w:fill="FFFFFF"/>
          <w:cs/>
        </w:rPr>
        <w:t>തിരികെ സ്കൂളി</w:t>
      </w:r>
      <w:r w:rsidRPr="00036343">
        <w:rPr>
          <w:rFonts w:ascii="Arial" w:hAnsi="Arial" w:cs="Arial"/>
          <w:b/>
          <w:bCs/>
          <w:color w:val="222222"/>
          <w:shd w:val="clear" w:color="auto" w:fill="FFFFFF"/>
        </w:rPr>
        <w:t>'</w:t>
      </w:r>
      <w:r w:rsidRPr="00036343">
        <w:rPr>
          <w:rFonts w:ascii="Arial" w:hAnsi="Arial" w:cs="Kartika"/>
          <w:b/>
          <w:bCs/>
          <w:color w:val="222222"/>
          <w:shd w:val="clear" w:color="auto" w:fill="FFFFFF"/>
          <w:cs/>
        </w:rPr>
        <w:t>ലെത്തിയത് ഇരുപത് ലക്ഷത്തിലേറെ വനിതകള്‍</w:t>
      </w:r>
    </w:p>
    <w:p w:rsidR="00036343" w:rsidRDefault="00036343" w:rsidP="00036343">
      <w:pPr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*</w:t>
      </w:r>
      <w:r>
        <w:rPr>
          <w:rFonts w:ascii="Arial" w:hAnsi="Arial" w:cs="Kartika"/>
          <w:color w:val="222222"/>
          <w:shd w:val="clear" w:color="auto" w:fill="FFFFFF"/>
          <w:cs/>
        </w:rPr>
        <w:t>മലപ്പുറ</w:t>
      </w:r>
      <w:proofErr w:type="gramStart"/>
      <w:r>
        <w:rPr>
          <w:rFonts w:ascii="Arial" w:hAnsi="Arial" w:cs="Kartika"/>
          <w:color w:val="222222"/>
          <w:shd w:val="clear" w:color="auto" w:fill="FFFFFF"/>
          <w:cs/>
        </w:rPr>
        <w:t>ം(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230133), </w:t>
      </w:r>
      <w:r>
        <w:rPr>
          <w:rFonts w:ascii="Arial" w:hAnsi="Arial" w:cs="Kartika"/>
          <w:color w:val="222222"/>
          <w:shd w:val="clear" w:color="auto" w:fill="FFFFFF"/>
          <w:cs/>
        </w:rPr>
        <w:t>പാലക്കാട്(</w:t>
      </w:r>
      <w:r>
        <w:rPr>
          <w:rFonts w:ascii="Arial" w:hAnsi="Arial" w:cs="Arial"/>
          <w:color w:val="222222"/>
          <w:shd w:val="clear" w:color="auto" w:fill="FFFFFF"/>
        </w:rPr>
        <w:t xml:space="preserve">228562), </w:t>
      </w:r>
      <w:r>
        <w:rPr>
          <w:rFonts w:ascii="Arial" w:hAnsi="Arial" w:cs="Kartika"/>
          <w:color w:val="222222"/>
          <w:shd w:val="clear" w:color="auto" w:fill="FFFFFF"/>
          <w:cs/>
        </w:rPr>
        <w:t>തൃശൂര്‍(</w:t>
      </w:r>
      <w:r>
        <w:rPr>
          <w:rFonts w:ascii="Arial" w:hAnsi="Arial" w:cs="Arial"/>
          <w:color w:val="222222"/>
          <w:shd w:val="clear" w:color="auto" w:fill="FFFFFF"/>
        </w:rPr>
        <w:t>194525)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27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സി.ഡി.എസുകള്‍ മാത്രമുള്ള വയനാട് ജില്ലയില്‍ </w:t>
      </w:r>
      <w:r>
        <w:rPr>
          <w:rFonts w:ascii="Arial" w:hAnsi="Arial" w:cs="Arial"/>
          <w:color w:val="222222"/>
          <w:shd w:val="clear" w:color="auto" w:fill="FFFFFF"/>
        </w:rPr>
        <w:t>83.94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ശതമാനം പങ്കാളിത്തം</w:t>
      </w:r>
    </w:p>
    <w:p w:rsidR="00036343" w:rsidRDefault="00036343" w:rsidP="008B2D84">
      <w:pPr>
        <w:rPr>
          <w:rFonts w:ascii="Arial" w:hAnsi="Arial" w:cs="Kartika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തിരുവനന്തപുരം: കുടുംബശ്രീ അംഗങ്ങള്‍ ഒന്നടങ്കം ഏറ്റെടുത്ത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തിരികെ സ്കൂളില്‍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ക്യാമ്പെയ്ന് സംസ്ഥാനമൊട്ടാകെ വന്‍വരവേല്‍പ്. ഇതുവരെ ക്യാമ്പെയ്നില്‍ പങ്കെടുത്തത് ഇരുപത് ലക്ഷത്തിലേറെ (</w:t>
      </w:r>
      <w:r>
        <w:rPr>
          <w:rFonts w:ascii="Arial" w:hAnsi="Arial" w:cs="Arial"/>
          <w:color w:val="222222"/>
          <w:shd w:val="clear" w:color="auto" w:fill="FFFFFF"/>
        </w:rPr>
        <w:t xml:space="preserve">2011465)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അയല്‍ക്കൂട്ട വനിതകള്‍. ത്രിതല സംഘടനാ ശാക്തീകരണം ലക്ഷ്യമിട്ട് ഒക്ടോബര്‍ ഒന്നിന് കുടുംബശ്രീ ആരംഭിച്ച ക്യാമ്പെയ്ന്‍റെ ഭാഗമായാണ് </w:t>
      </w:r>
      <w:r>
        <w:rPr>
          <w:rFonts w:ascii="Arial" w:hAnsi="Arial" w:cs="Arial"/>
          <w:color w:val="222222"/>
          <w:shd w:val="clear" w:color="auto" w:fill="FFFFFF"/>
        </w:rPr>
        <w:t>192862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അയല്‍ക്കൂട്ടങ്ങളില്‍ നിന്നായി രണ്ട് ദശലക്ഷത്തിലേറെ അംഗങ്ങള്‍ വീണ്ടും സ്കൂളിന്‍റെ പടി കടന്നെത്തിയത്. നവംബര്‍ അഞ്ചു വരെയുള്ള കണക്കുകള്‍ പ്രകാരം മലപ്പുറം(</w:t>
      </w:r>
      <w:r>
        <w:rPr>
          <w:rFonts w:ascii="Arial" w:hAnsi="Arial" w:cs="Arial"/>
          <w:color w:val="222222"/>
          <w:shd w:val="clear" w:color="auto" w:fill="FFFFFF"/>
        </w:rPr>
        <w:t xml:space="preserve">230133) </w:t>
      </w:r>
      <w:r>
        <w:rPr>
          <w:rFonts w:ascii="Arial" w:hAnsi="Arial" w:cs="Kartika"/>
          <w:color w:val="222222"/>
          <w:shd w:val="clear" w:color="auto" w:fill="FFFFFF"/>
          <w:cs/>
        </w:rPr>
        <w:t>ജില്ലയിലാണ് ഏറ്റവും കൂടുതല്‍ പേര്‍ പങ്കെടുത്തത്. പാലക്കാട്(</w:t>
      </w:r>
      <w:r>
        <w:rPr>
          <w:rFonts w:ascii="Arial" w:hAnsi="Arial" w:cs="Arial"/>
          <w:color w:val="222222"/>
          <w:shd w:val="clear" w:color="auto" w:fill="FFFFFF"/>
        </w:rPr>
        <w:t xml:space="preserve">228562), </w:t>
      </w:r>
      <w:r>
        <w:rPr>
          <w:rFonts w:ascii="Arial" w:hAnsi="Arial" w:cs="Kartika"/>
          <w:color w:val="222222"/>
          <w:shd w:val="clear" w:color="auto" w:fill="FFFFFF"/>
          <w:cs/>
        </w:rPr>
        <w:t>തൃശൂര്‍(</w:t>
      </w:r>
      <w:r>
        <w:rPr>
          <w:rFonts w:ascii="Arial" w:hAnsi="Arial" w:cs="Arial"/>
          <w:color w:val="222222"/>
          <w:shd w:val="clear" w:color="auto" w:fill="FFFFFF"/>
        </w:rPr>
        <w:t xml:space="preserve">194525)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ജില്ലകള്‍ യഥാക്രമം രണ്ടും മൂന്നും സ്ഥാനത്തെത്തി.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27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സി.ഡി.എസുകള്‍ മാത്രമുള്ള വയനാട് ജില്ലയില്‍ </w:t>
      </w:r>
      <w:r>
        <w:rPr>
          <w:rFonts w:ascii="Arial" w:hAnsi="Arial" w:cs="Arial"/>
          <w:color w:val="222222"/>
          <w:shd w:val="clear" w:color="auto" w:fill="FFFFFF"/>
        </w:rPr>
        <w:t>83.94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ശതമാനം പങ്കാളിത്തമുണ്ട്.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 xml:space="preserve"> ആകെയുള്ള </w:t>
      </w:r>
      <w:r>
        <w:rPr>
          <w:rFonts w:ascii="Arial" w:hAnsi="Arial" w:cs="Arial"/>
          <w:color w:val="222222"/>
          <w:shd w:val="clear" w:color="auto" w:fill="FFFFFF"/>
        </w:rPr>
        <w:t>124647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അയല്‍ക്കൂട്ട അംഗങ്ങളില്‍ </w:t>
      </w:r>
      <w:r>
        <w:rPr>
          <w:rFonts w:ascii="Arial" w:hAnsi="Arial" w:cs="Arial"/>
          <w:color w:val="222222"/>
          <w:shd w:val="clear" w:color="auto" w:fill="FFFFFF"/>
        </w:rPr>
        <w:t>72224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പേരും ക്യാമ്പെയ്നില്‍ പങ്കെടുത്തു.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ജില്ല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സി.ഡി.എസിന്‍റെ എണ്ണം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ആകെയുള്ള അയല്‍ക്കൂട്ട അംഗങ്ങളുടെ എണ്ണം</w:t>
      </w:r>
      <w:r>
        <w:rPr>
          <w:rFonts w:ascii="Arial" w:hAnsi="Arial" w:cs="Arial"/>
          <w:color w:val="222222"/>
          <w:shd w:val="clear" w:color="auto" w:fill="FFFFFF"/>
        </w:rPr>
        <w:t>,  </w:t>
      </w:r>
      <w:r>
        <w:rPr>
          <w:rFonts w:ascii="Arial" w:hAnsi="Arial" w:cs="Kartika"/>
          <w:color w:val="222222"/>
          <w:shd w:val="clear" w:color="auto" w:fill="FFFFFF"/>
          <w:cs/>
        </w:rPr>
        <w:t>ഇതുവരെ പരിശീലനത്തില്‍ പങ്കെടുത്ത അംഗങ്ങളുടെ എണ്ണം എന്ന ക്രമത്തില്‍. വയനാട്(</w:t>
      </w:r>
      <w:r>
        <w:rPr>
          <w:rFonts w:ascii="Arial" w:hAnsi="Arial" w:cs="Arial"/>
          <w:color w:val="222222"/>
          <w:shd w:val="clear" w:color="auto" w:fill="FFFFFF"/>
        </w:rPr>
        <w:t xml:space="preserve">27, 124647, 72224), </w:t>
      </w:r>
      <w:r>
        <w:rPr>
          <w:rFonts w:ascii="Arial" w:hAnsi="Arial" w:cs="Kartika"/>
          <w:color w:val="222222"/>
          <w:shd w:val="clear" w:color="auto" w:fill="FFFFFF"/>
          <w:cs/>
        </w:rPr>
        <w:t>പാലക്കാട്(</w:t>
      </w:r>
      <w:r>
        <w:rPr>
          <w:rFonts w:ascii="Arial" w:hAnsi="Arial" w:cs="Arial"/>
          <w:color w:val="222222"/>
          <w:shd w:val="clear" w:color="auto" w:fill="FFFFFF"/>
        </w:rPr>
        <w:t xml:space="preserve">97, 394697, 228562),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കാസര്‍കോഡ്( </w:t>
      </w:r>
      <w:r>
        <w:rPr>
          <w:rFonts w:ascii="Arial" w:hAnsi="Arial" w:cs="Arial"/>
          <w:color w:val="222222"/>
          <w:shd w:val="clear" w:color="auto" w:fill="FFFFFF"/>
        </w:rPr>
        <w:t xml:space="preserve">42, 180789, 98404), </w:t>
      </w:r>
      <w:r>
        <w:rPr>
          <w:rFonts w:ascii="Arial" w:hAnsi="Arial" w:cs="Kartika"/>
          <w:color w:val="222222"/>
          <w:shd w:val="clear" w:color="auto" w:fill="FFFFFF"/>
          <w:cs/>
        </w:rPr>
        <w:t>എറണാകുളം (</w:t>
      </w:r>
      <w:r>
        <w:rPr>
          <w:rFonts w:ascii="Arial" w:hAnsi="Arial" w:cs="Arial"/>
          <w:color w:val="222222"/>
          <w:shd w:val="clear" w:color="auto" w:fill="FFFFFF"/>
        </w:rPr>
        <w:t xml:space="preserve">102, 373645, 193387), </w:t>
      </w:r>
      <w:r>
        <w:rPr>
          <w:rFonts w:ascii="Arial" w:hAnsi="Arial" w:cs="Kartika"/>
          <w:color w:val="222222"/>
          <w:shd w:val="clear" w:color="auto" w:fill="FFFFFF"/>
          <w:cs/>
        </w:rPr>
        <w:t>പത്തനംതിട്ട(</w:t>
      </w:r>
      <w:r>
        <w:rPr>
          <w:rFonts w:ascii="Arial" w:hAnsi="Arial" w:cs="Arial"/>
          <w:color w:val="222222"/>
          <w:shd w:val="clear" w:color="auto" w:fill="FFFFFF"/>
        </w:rPr>
        <w:t xml:space="preserve">58, 150949, 74485), </w:t>
      </w:r>
      <w:r>
        <w:rPr>
          <w:rFonts w:ascii="Arial" w:hAnsi="Arial" w:cs="Kartika"/>
          <w:color w:val="222222"/>
          <w:shd w:val="clear" w:color="auto" w:fill="FFFFFF"/>
          <w:cs/>
        </w:rPr>
        <w:t>തൃശൂര്‍(</w:t>
      </w:r>
      <w:r>
        <w:rPr>
          <w:rFonts w:ascii="Arial" w:hAnsi="Arial" w:cs="Arial"/>
          <w:color w:val="222222"/>
          <w:shd w:val="clear" w:color="auto" w:fill="FFFFFF"/>
        </w:rPr>
        <w:t xml:space="preserve">100, 395509, 194525), </w:t>
      </w:r>
      <w:r>
        <w:rPr>
          <w:rFonts w:ascii="Arial" w:hAnsi="Arial" w:cs="Kartika"/>
          <w:color w:val="222222"/>
          <w:shd w:val="clear" w:color="auto" w:fill="FFFFFF"/>
          <w:cs/>
        </w:rPr>
        <w:t>കോട്ടയം(</w:t>
      </w:r>
      <w:r>
        <w:rPr>
          <w:rFonts w:ascii="Arial" w:hAnsi="Arial" w:cs="Arial"/>
          <w:color w:val="222222"/>
          <w:shd w:val="clear" w:color="auto" w:fill="FFFFFF"/>
        </w:rPr>
        <w:t xml:space="preserve">78, 233141, 114169), </w:t>
      </w:r>
      <w:r>
        <w:rPr>
          <w:rFonts w:ascii="Arial" w:hAnsi="Arial" w:cs="Kartika"/>
          <w:color w:val="222222"/>
          <w:shd w:val="clear" w:color="auto" w:fill="FFFFFF"/>
          <w:cs/>
        </w:rPr>
        <w:t>തിരുവനന്തപുരം(</w:t>
      </w:r>
      <w:r>
        <w:rPr>
          <w:rFonts w:ascii="Arial" w:hAnsi="Arial" w:cs="Arial"/>
          <w:color w:val="222222"/>
          <w:shd w:val="clear" w:color="auto" w:fill="FFFFFF"/>
        </w:rPr>
        <w:t xml:space="preserve">83,  460169, 217281), </w:t>
      </w:r>
      <w:r>
        <w:rPr>
          <w:rFonts w:ascii="Arial" w:hAnsi="Arial" w:cs="Kartika"/>
          <w:color w:val="222222"/>
          <w:shd w:val="clear" w:color="auto" w:fill="FFFFFF"/>
          <w:cs/>
        </w:rPr>
        <w:t>മലപ്പുറം(</w:t>
      </w:r>
      <w:r>
        <w:rPr>
          <w:rFonts w:ascii="Arial" w:hAnsi="Arial" w:cs="Arial"/>
          <w:color w:val="222222"/>
          <w:shd w:val="clear" w:color="auto" w:fill="FFFFFF"/>
        </w:rPr>
        <w:t xml:space="preserve">111, 509698, 230133), </w:t>
      </w:r>
      <w:r>
        <w:rPr>
          <w:rFonts w:ascii="Arial" w:hAnsi="Arial" w:cs="Kartika"/>
          <w:color w:val="222222"/>
          <w:shd w:val="clear" w:color="auto" w:fill="FFFFFF"/>
          <w:cs/>
        </w:rPr>
        <w:t>ആലപ്പുഴ(</w:t>
      </w:r>
      <w:r>
        <w:rPr>
          <w:rFonts w:ascii="Arial" w:hAnsi="Arial" w:cs="Arial"/>
          <w:color w:val="222222"/>
          <w:shd w:val="clear" w:color="auto" w:fill="FFFFFF"/>
        </w:rPr>
        <w:t xml:space="preserve">80, 320681, 134791 ), </w:t>
      </w:r>
      <w:r>
        <w:rPr>
          <w:rFonts w:ascii="Arial" w:hAnsi="Arial" w:cs="Kartika"/>
          <w:color w:val="222222"/>
          <w:shd w:val="clear" w:color="auto" w:fill="FFFFFF"/>
          <w:cs/>
        </w:rPr>
        <w:t>കണ്ണൂര്‍(</w:t>
      </w:r>
      <w:r>
        <w:rPr>
          <w:rFonts w:ascii="Arial" w:hAnsi="Arial" w:cs="Arial"/>
          <w:color w:val="222222"/>
          <w:shd w:val="clear" w:color="auto" w:fill="FFFFFF"/>
        </w:rPr>
        <w:t xml:space="preserve">81, 302794, 121079), </w:t>
      </w:r>
      <w:r>
        <w:rPr>
          <w:rFonts w:ascii="Arial" w:hAnsi="Arial" w:cs="Kartika"/>
          <w:color w:val="222222"/>
          <w:shd w:val="clear" w:color="auto" w:fill="FFFFFF"/>
          <w:cs/>
        </w:rPr>
        <w:t>കൊല്ലം (</w:t>
      </w:r>
      <w:r>
        <w:rPr>
          <w:rFonts w:ascii="Arial" w:hAnsi="Arial" w:cs="Arial"/>
          <w:color w:val="222222"/>
          <w:shd w:val="clear" w:color="auto" w:fill="FFFFFF"/>
        </w:rPr>
        <w:t xml:space="preserve">74, 348807, 136745), </w:t>
      </w:r>
      <w:r>
        <w:rPr>
          <w:rFonts w:ascii="Arial" w:hAnsi="Arial" w:cs="Kartika"/>
          <w:color w:val="222222"/>
          <w:shd w:val="clear" w:color="auto" w:fill="FFFFFF"/>
          <w:cs/>
        </w:rPr>
        <w:t>കോഴിക്കോട് (</w:t>
      </w:r>
      <w:r>
        <w:rPr>
          <w:rFonts w:ascii="Arial" w:hAnsi="Arial" w:cs="Arial"/>
          <w:color w:val="222222"/>
          <w:shd w:val="clear" w:color="auto" w:fill="FFFFFF"/>
        </w:rPr>
        <w:t xml:space="preserve">82, 427743, 144253), </w:t>
      </w:r>
      <w:r>
        <w:rPr>
          <w:rFonts w:ascii="Arial" w:hAnsi="Arial" w:cs="Kartika"/>
          <w:color w:val="222222"/>
          <w:shd w:val="clear" w:color="auto" w:fill="FFFFFF"/>
          <w:cs/>
        </w:rPr>
        <w:t>ഇടുക്കി (</w:t>
      </w:r>
      <w:r>
        <w:rPr>
          <w:rFonts w:ascii="Arial" w:hAnsi="Arial" w:cs="Arial"/>
          <w:color w:val="222222"/>
          <w:shd w:val="clear" w:color="auto" w:fill="FFFFFF"/>
        </w:rPr>
        <w:t>55, 154160, 51428).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ഡിസംബര്‍ പത്തിനകം ബാക്കി </w:t>
      </w:r>
      <w:r>
        <w:rPr>
          <w:rFonts w:ascii="Arial" w:hAnsi="Arial" w:cs="Arial"/>
          <w:color w:val="222222"/>
          <w:shd w:val="clear" w:color="auto" w:fill="FFFFFF"/>
        </w:rPr>
        <w:t>26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ലക്ഷം അംഗങ്ങളെ കൂടി പങ്കെടുപ്പിച്ചു കൊണ്ട് അയല്‍ക്കൂട്ട ശൃംഖലയിലെ </w:t>
      </w:r>
      <w:r>
        <w:rPr>
          <w:rFonts w:ascii="Arial" w:hAnsi="Arial" w:cs="Arial"/>
          <w:color w:val="222222"/>
          <w:shd w:val="clear" w:color="auto" w:fill="FFFFFF"/>
        </w:rPr>
        <w:t>46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ലക്ഷം വനിതകള്‍ക്കും പരിശീലനം ലഭ്യമാക്കുകയാണ് ലക്ഷ്യം. ഇതിന്‍റെ ഭാഗമായി ഇനിയുളള ഏഴ് അവധിദിനങ്ങളില്‍ ഓരോ ദിവസവും പരമാവധി നാല് ലക്ഷം പേരെ വീതം പങ്കെടുപ്പിക്കാനുള്ള പ്രവര്‍ത്തനങ്ങള്‍ സംസ്ഥാന മിഷന്‍റെ </w:t>
      </w: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 xml:space="preserve">നേതൃത്വത്തില്‍ ഊര്‍ജിതമാക്കി. സംസ്ഥാനത്തെ </w:t>
      </w:r>
      <w:r>
        <w:rPr>
          <w:rFonts w:ascii="Arial" w:hAnsi="Arial" w:cs="Arial"/>
          <w:color w:val="222222"/>
          <w:shd w:val="clear" w:color="auto" w:fill="FFFFFF"/>
        </w:rPr>
        <w:t>1070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സി.ഡി.എസ്</w:t>
      </w:r>
      <w:r>
        <w:rPr>
          <w:rFonts w:ascii="Arial" w:hAnsi="Arial" w:cs="Arial"/>
          <w:color w:val="222222"/>
          <w:shd w:val="clear" w:color="auto" w:fill="FFFFFF"/>
        </w:rPr>
        <w:t>, 19470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എ.ഡി.എസ്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സംസ്ഥാന ജില്ലാ മിഷനുകള്‍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ബ്ളോക്ക് പഞ്ചായത്ത് തലത്തില്‍ ജനപ്രതിനിധികള്‍ എന്നിവരടക്കം ക്യാമ്പെയ്ന്‍ പ്രവര്‍ത്തനങ്ങളില്‍ സജീവമാണ്. ഓരോ ദിവസത്തെയും പ്രവര്‍ത്തനങ്ങളും അയല്‍ക്കൂട്ട പങ്കാളിത്ത പുരോഗതിയും എക്സിക്യൂട്ടീവ് ഡയറക്ടറുടെ നേതൃത്വത്തില്‍  വിലയിരുത്തും.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അയല്‍ക്കൂട്ടതലത്തില്‍ വലിയ തോതിലുള്ള ഉണര്‍വ് സൃഷ്ടിക്കാന്‍ ക്യാമ്പെയ്ന് സാധിച്ചിട്ടുണ്ട്. വയോധികരും അംഗപരിമിതരും ഉള്‍പ്പെടെ ചെറുപ്പത്തിന്‍റെ ഊര്‍ജസ്വലത കൈവരിച്ച് സ്കൂള്‍ ബാഗും നോട്ടുബുക്കും കുടയും ഉച്ചഭക്ഷണവുമായി സ്കൂളിലേക്കെത്തുന്ന കാഴ്ചകളും ഏറെയാണ്.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ഫോട്ടോ അടിക്കുറിപ്പ്: തിരികെ സ്കൂളില്‍ ക്യാമ്പെയ്ന്‍റെ ഭാഗമായി വിവിധ ജില്ലകളില്‍ നടക്കുന്ന പരിശീലന പരിപാടിയിലെ ദൃശ്യങ്ങള്‍</w:t>
      </w:r>
    </w:p>
    <w:p w:rsidR="00036343" w:rsidRDefault="00036343" w:rsidP="008B2D84">
      <w:pPr>
        <w:rPr>
          <w:rFonts w:ascii="Arial" w:hAnsi="Arial" w:cs="Kartika"/>
          <w:color w:val="222222"/>
          <w:shd w:val="clear" w:color="auto" w:fill="FFFFFF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  <w:r>
        <w:rPr>
          <w:rFonts w:ascii="ML-TTKarthika" w:hAnsi="ML-TTKarthika"/>
          <w:noProof/>
          <w:szCs w:val="24"/>
        </w:rPr>
        <w:drawing>
          <wp:inline distT="0" distB="0" distL="0" distR="0">
            <wp:extent cx="5943600" cy="3347085"/>
            <wp:effectExtent l="19050" t="0" r="0" b="0"/>
            <wp:docPr id="1" name="Picture 0" descr="Thirike Schooli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rike Schoolil-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6D428B" w:rsidRDefault="006D428B" w:rsidP="008B2D84">
      <w:pPr>
        <w:rPr>
          <w:rFonts w:ascii="ML-TTKarthika" w:hAnsi="ML-TTKarthika"/>
          <w:szCs w:val="24"/>
        </w:rPr>
      </w:pPr>
    </w:p>
    <w:p w:rsidR="006D428B" w:rsidRDefault="006D428B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  <w:r>
        <w:rPr>
          <w:rFonts w:ascii="ML-TTKarthika" w:hAnsi="ML-TTKarthika"/>
          <w:noProof/>
          <w:szCs w:val="24"/>
        </w:rPr>
        <w:drawing>
          <wp:inline distT="0" distB="0" distL="0" distR="0">
            <wp:extent cx="5943600" cy="4457700"/>
            <wp:effectExtent l="19050" t="0" r="0" b="0"/>
            <wp:docPr id="2" name="Picture 1" descr="Thirike Schooli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rike Schoolil-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Default="00036343" w:rsidP="008B2D84">
      <w:pPr>
        <w:rPr>
          <w:rFonts w:ascii="ML-TTKarthika" w:hAnsi="ML-TTKarthika"/>
          <w:szCs w:val="24"/>
        </w:rPr>
      </w:pPr>
    </w:p>
    <w:p w:rsidR="00036343" w:rsidRPr="00FD3AF3" w:rsidRDefault="00036343" w:rsidP="008B2D84">
      <w:pPr>
        <w:rPr>
          <w:rFonts w:ascii="ML-TTKarthika" w:hAnsi="ML-TTKarthika"/>
          <w:szCs w:val="24"/>
        </w:rPr>
      </w:pPr>
      <w:r>
        <w:rPr>
          <w:rFonts w:ascii="ML-TTKarthika" w:hAnsi="ML-TTKarthika"/>
          <w:noProof/>
          <w:szCs w:val="24"/>
        </w:rPr>
        <w:drawing>
          <wp:inline distT="0" distB="0" distL="0" distR="0">
            <wp:extent cx="5943600" cy="3954780"/>
            <wp:effectExtent l="19050" t="0" r="0" b="0"/>
            <wp:docPr id="3" name="Picture 2" descr="Thirike Schoolil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rike Schoolil-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343" w:rsidRPr="00FD3AF3" w:rsidSect="008B2D84">
      <w:pgSz w:w="12240" w:h="15840"/>
      <w:pgMar w:top="5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4EA7"/>
    <w:rsid w:val="00036343"/>
    <w:rsid w:val="002321B7"/>
    <w:rsid w:val="004805E7"/>
    <w:rsid w:val="006D428B"/>
    <w:rsid w:val="008B2D84"/>
    <w:rsid w:val="00966032"/>
    <w:rsid w:val="00994EA7"/>
    <w:rsid w:val="009F42D2"/>
    <w:rsid w:val="00A02EC0"/>
    <w:rsid w:val="00CA63D2"/>
    <w:rsid w:val="00F664F4"/>
    <w:rsid w:val="00FD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10</cp:revision>
  <dcterms:created xsi:type="dcterms:W3CDTF">2023-11-06T09:30:00Z</dcterms:created>
  <dcterms:modified xsi:type="dcterms:W3CDTF">2023-11-06T11:04:00Z</dcterms:modified>
</cp:coreProperties>
</file>